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E1E79" w14:textId="77777777" w:rsidR="00ED6AAC" w:rsidRPr="00C80C1F" w:rsidRDefault="00ED6AAC" w:rsidP="00ED6AAC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9034"/>
      </w:tblGrid>
      <w:tr w:rsidR="00272D1F" w:rsidRPr="00C80C1F" w14:paraId="33488649" w14:textId="77777777" w:rsidTr="00663721">
        <w:tc>
          <w:tcPr>
            <w:tcW w:w="10207" w:type="dxa"/>
            <w:gridSpan w:val="2"/>
            <w:shd w:val="clear" w:color="auto" w:fill="auto"/>
          </w:tcPr>
          <w:p w14:paraId="17D3CC12" w14:textId="5F999A8E" w:rsidR="00272D1F" w:rsidRPr="00C80C1F" w:rsidRDefault="00046CBD" w:rsidP="00FC55D1">
            <w:pP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TITLE OF ITEM:</w:t>
            </w:r>
          </w:p>
        </w:tc>
      </w:tr>
      <w:tr w:rsidR="007C5D26" w:rsidRPr="00C80C1F" w14:paraId="1174C13E" w14:textId="77777777" w:rsidTr="00656C38">
        <w:tc>
          <w:tcPr>
            <w:tcW w:w="1173" w:type="dxa"/>
            <w:shd w:val="clear" w:color="auto" w:fill="00B0F0"/>
          </w:tcPr>
          <w:p w14:paraId="00547DC2" w14:textId="77777777" w:rsidR="007C5D26" w:rsidRPr="00C80C1F" w:rsidRDefault="007C5D26" w:rsidP="00812318">
            <w:pP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C80C1F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1.0</w:t>
            </w:r>
          </w:p>
        </w:tc>
        <w:tc>
          <w:tcPr>
            <w:tcW w:w="9034" w:type="dxa"/>
            <w:shd w:val="clear" w:color="auto" w:fill="00B0F0"/>
          </w:tcPr>
          <w:p w14:paraId="446929C8" w14:textId="77777777" w:rsidR="007C5D26" w:rsidRPr="00C80C1F" w:rsidRDefault="007C5D26" w:rsidP="00812318">
            <w:pP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C80C1F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INTRODUCTION</w:t>
            </w:r>
          </w:p>
        </w:tc>
      </w:tr>
      <w:tr w:rsidR="00272D1F" w:rsidRPr="00C80C1F" w14:paraId="44BBBB48" w14:textId="77777777" w:rsidTr="00663721">
        <w:tc>
          <w:tcPr>
            <w:tcW w:w="10207" w:type="dxa"/>
            <w:gridSpan w:val="2"/>
            <w:shd w:val="clear" w:color="auto" w:fill="auto"/>
          </w:tcPr>
          <w:p w14:paraId="47261262" w14:textId="77777777" w:rsidR="00272D1F" w:rsidRPr="00C80C1F" w:rsidRDefault="00272D1F" w:rsidP="005E5ADB">
            <w:pP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14:paraId="24B65D8C" w14:textId="77777777" w:rsidR="005E5ADB" w:rsidRDefault="00046CBD" w:rsidP="00572D37">
            <w:pP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Please use this space to summarise </w:t>
            </w:r>
            <w:r w:rsidR="0034611D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the overall business case you are presenting to SIG</w:t>
            </w:r>
          </w:p>
          <w:p w14:paraId="700D2E72" w14:textId="269528DF" w:rsidR="00823C0E" w:rsidRPr="00C80C1F" w:rsidRDefault="00823C0E" w:rsidP="00572D37">
            <w:pP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2D1F" w:rsidRPr="00C80C1F" w14:paraId="3F6FC360" w14:textId="77777777" w:rsidTr="00656C38">
        <w:tc>
          <w:tcPr>
            <w:tcW w:w="1173" w:type="dxa"/>
            <w:shd w:val="clear" w:color="auto" w:fill="00B0F0"/>
          </w:tcPr>
          <w:p w14:paraId="710C9A56" w14:textId="77777777" w:rsidR="00272D1F" w:rsidRPr="00C80C1F" w:rsidRDefault="00272D1F" w:rsidP="00663721">
            <w:pP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C80C1F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2.0</w:t>
            </w:r>
          </w:p>
        </w:tc>
        <w:tc>
          <w:tcPr>
            <w:tcW w:w="9034" w:type="dxa"/>
            <w:shd w:val="clear" w:color="auto" w:fill="00B0F0"/>
          </w:tcPr>
          <w:p w14:paraId="0B89C5A3" w14:textId="2D7ADD7C" w:rsidR="00272D1F" w:rsidRPr="00C80C1F" w:rsidRDefault="0076285A" w:rsidP="00663721">
            <w:pP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IM</w:t>
            </w:r>
            <w:r w:rsidR="00DF4C5E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PACTS</w:t>
            </w:r>
          </w:p>
        </w:tc>
      </w:tr>
      <w:tr w:rsidR="00DF4C5E" w:rsidRPr="00C80C1F" w14:paraId="04F70D10" w14:textId="77777777" w:rsidTr="00204B20">
        <w:tc>
          <w:tcPr>
            <w:tcW w:w="10207" w:type="dxa"/>
            <w:gridSpan w:val="2"/>
            <w:shd w:val="clear" w:color="auto" w:fill="auto"/>
          </w:tcPr>
          <w:p w14:paraId="06B6E524" w14:textId="77777777" w:rsidR="00DF4C5E" w:rsidRDefault="00DF4C5E" w:rsidP="00663721">
            <w:pP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</w:pPr>
          </w:p>
          <w:p w14:paraId="47E50DAD" w14:textId="7AE6522F" w:rsidR="00823C0E" w:rsidRPr="00625871" w:rsidRDefault="00BF7C4A" w:rsidP="00663721">
            <w:pPr>
              <w:pStyle w:val="ListParagraph"/>
              <w:numPr>
                <w:ilvl w:val="1"/>
                <w:numId w:val="11"/>
              </w:numPr>
              <w:jc w:val="both"/>
              <w:rPr>
                <w:rFonts w:ascii="Arial" w:eastAsia="Arial Unicode MS" w:hAnsi="Arial" w:cs="Arial"/>
                <w:bCs/>
                <w:color w:val="000000"/>
                <w:u w:val="single"/>
              </w:rPr>
            </w:pPr>
            <w:r w:rsidRPr="00625871">
              <w:rPr>
                <w:rFonts w:ascii="Arial" w:eastAsia="Arial Unicode MS" w:hAnsi="Arial" w:cs="Arial"/>
                <w:bCs/>
                <w:color w:val="000000"/>
              </w:rPr>
              <w:t xml:space="preserve">Activity Impact: Please summarise the </w:t>
            </w:r>
            <w:r w:rsidR="00625871" w:rsidRPr="00625871">
              <w:rPr>
                <w:rFonts w:ascii="Arial" w:eastAsia="Arial Unicode MS" w:hAnsi="Arial" w:cs="Arial"/>
                <w:bCs/>
                <w:color w:val="000000"/>
              </w:rPr>
              <w:t>A</w:t>
            </w:r>
            <w:r w:rsidRPr="00625871">
              <w:rPr>
                <w:rFonts w:ascii="Arial" w:eastAsia="Arial Unicode MS" w:hAnsi="Arial" w:cs="Arial"/>
                <w:bCs/>
                <w:color w:val="000000"/>
              </w:rPr>
              <w:t xml:space="preserve">ctivity </w:t>
            </w:r>
            <w:r w:rsidR="00625871" w:rsidRPr="00625871">
              <w:rPr>
                <w:rFonts w:ascii="Arial" w:eastAsia="Arial Unicode MS" w:hAnsi="Arial" w:cs="Arial"/>
                <w:bCs/>
                <w:color w:val="000000"/>
              </w:rPr>
              <w:t>I</w:t>
            </w:r>
            <w:r w:rsidRPr="00625871">
              <w:rPr>
                <w:rFonts w:ascii="Arial" w:eastAsia="Arial Unicode MS" w:hAnsi="Arial" w:cs="Arial"/>
                <w:bCs/>
                <w:color w:val="000000"/>
              </w:rPr>
              <w:t>mpac</w:t>
            </w:r>
            <w:r w:rsidR="00884E28" w:rsidRPr="00625871">
              <w:rPr>
                <w:rFonts w:ascii="Arial" w:eastAsia="Arial Unicode MS" w:hAnsi="Arial" w:cs="Arial"/>
                <w:bCs/>
                <w:color w:val="000000"/>
              </w:rPr>
              <w:t>t</w:t>
            </w:r>
          </w:p>
          <w:p w14:paraId="7771167B" w14:textId="006D16C1" w:rsidR="00625871" w:rsidRPr="00625871" w:rsidRDefault="00625871" w:rsidP="00663721">
            <w:pPr>
              <w:pStyle w:val="ListParagraph"/>
              <w:numPr>
                <w:ilvl w:val="1"/>
                <w:numId w:val="11"/>
              </w:numPr>
              <w:jc w:val="both"/>
              <w:rPr>
                <w:rFonts w:ascii="Arial" w:eastAsia="Arial Unicode MS" w:hAnsi="Arial" w:cs="Arial"/>
                <w:bCs/>
                <w:color w:val="000000"/>
                <w:u w:val="single"/>
              </w:rPr>
            </w:pPr>
            <w:r>
              <w:rPr>
                <w:rFonts w:ascii="Arial" w:eastAsia="Arial Unicode MS" w:hAnsi="Arial" w:cs="Arial"/>
                <w:bCs/>
                <w:color w:val="000000"/>
              </w:rPr>
              <w:t>Capital Impact: Please summarise the Capital Impact</w:t>
            </w:r>
          </w:p>
          <w:p w14:paraId="71C5E43F" w14:textId="1FC479A6" w:rsidR="00625871" w:rsidRPr="004843F7" w:rsidRDefault="004843F7" w:rsidP="00663721">
            <w:pPr>
              <w:pStyle w:val="ListParagraph"/>
              <w:numPr>
                <w:ilvl w:val="1"/>
                <w:numId w:val="11"/>
              </w:numPr>
              <w:jc w:val="both"/>
              <w:rPr>
                <w:rFonts w:ascii="Arial" w:eastAsia="Arial Unicode MS" w:hAnsi="Arial" w:cs="Arial"/>
                <w:bCs/>
                <w:color w:val="000000"/>
                <w:u w:val="single"/>
              </w:rPr>
            </w:pPr>
            <w:r>
              <w:rPr>
                <w:rFonts w:ascii="Arial" w:eastAsia="Arial Unicode MS" w:hAnsi="Arial" w:cs="Arial"/>
                <w:bCs/>
                <w:color w:val="000000"/>
              </w:rPr>
              <w:t>Revenue Impact: Please summarise the Revenue Impact</w:t>
            </w:r>
          </w:p>
          <w:p w14:paraId="69CBF214" w14:textId="2953744B" w:rsidR="004843F7" w:rsidRPr="008B50FB" w:rsidRDefault="004843F7" w:rsidP="008B50FB">
            <w:pPr>
              <w:pStyle w:val="ListParagraph"/>
              <w:numPr>
                <w:ilvl w:val="1"/>
                <w:numId w:val="11"/>
              </w:numPr>
              <w:jc w:val="both"/>
              <w:rPr>
                <w:rFonts w:ascii="Arial" w:eastAsia="Arial Unicode MS" w:hAnsi="Arial" w:cs="Arial"/>
                <w:bCs/>
                <w:color w:val="000000"/>
                <w:u w:val="single"/>
              </w:rPr>
            </w:pPr>
            <w:r>
              <w:rPr>
                <w:rFonts w:ascii="Arial" w:eastAsia="Arial Unicode MS" w:hAnsi="Arial" w:cs="Arial"/>
                <w:bCs/>
                <w:color w:val="000000"/>
              </w:rPr>
              <w:t>WTE Impact: Please summarise the WTE Impact</w:t>
            </w:r>
          </w:p>
          <w:p w14:paraId="29A6F44E" w14:textId="726E6C36" w:rsidR="0035200B" w:rsidRPr="0035200B" w:rsidRDefault="0035200B" w:rsidP="00663721">
            <w:pP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DF4C5E" w:rsidRPr="00C80C1F" w14:paraId="0E06936B" w14:textId="77777777" w:rsidTr="003409B9">
        <w:tc>
          <w:tcPr>
            <w:tcW w:w="1173" w:type="dxa"/>
            <w:shd w:val="clear" w:color="auto" w:fill="00B0F0"/>
          </w:tcPr>
          <w:p w14:paraId="5485A6D7" w14:textId="2071E54C" w:rsidR="00DF4C5E" w:rsidRPr="00C80C1F" w:rsidRDefault="00656C38" w:rsidP="00663721">
            <w:pP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3.0</w:t>
            </w:r>
          </w:p>
        </w:tc>
        <w:tc>
          <w:tcPr>
            <w:tcW w:w="9034" w:type="dxa"/>
            <w:shd w:val="clear" w:color="auto" w:fill="00B0F0"/>
          </w:tcPr>
          <w:p w14:paraId="265E62F2" w14:textId="24626BC2" w:rsidR="00DF4C5E" w:rsidRDefault="0062790D" w:rsidP="00663721">
            <w:pP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GOVERNANCE ROUTE</w:t>
            </w:r>
          </w:p>
        </w:tc>
      </w:tr>
      <w:tr w:rsidR="00272D1F" w:rsidRPr="00C80C1F" w14:paraId="1DE92249" w14:textId="77777777" w:rsidTr="00663721">
        <w:tc>
          <w:tcPr>
            <w:tcW w:w="10207" w:type="dxa"/>
            <w:gridSpan w:val="2"/>
            <w:shd w:val="clear" w:color="auto" w:fill="auto"/>
          </w:tcPr>
          <w:p w14:paraId="3DA70674" w14:textId="77777777" w:rsidR="00272D1F" w:rsidRPr="00C80C1F" w:rsidRDefault="00272D1F" w:rsidP="00663721">
            <w:pPr>
              <w:jc w:val="both"/>
              <w:rPr>
                <w:rFonts w:ascii="Arial" w:eastAsia="Arial Unicode MS" w:hAnsi="Arial" w:cs="Arial"/>
                <w:i/>
                <w:color w:val="000000"/>
                <w:sz w:val="22"/>
                <w:szCs w:val="22"/>
              </w:rPr>
            </w:pPr>
          </w:p>
          <w:p w14:paraId="4BAF5C0B" w14:textId="351565A6" w:rsidR="005E5ADB" w:rsidRPr="00C80C1F" w:rsidRDefault="00E76B5B" w:rsidP="005E5ADB">
            <w:pP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Please use this space to explain the route this business case </w:t>
            </w:r>
            <w:r w:rsidR="00192D12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has taken before arriving at the Triple-Lock Process (SIG)</w:t>
            </w:r>
          </w:p>
          <w:p w14:paraId="216AEBEA" w14:textId="77777777" w:rsidR="00272D1F" w:rsidRPr="00C80C1F" w:rsidRDefault="00272D1F" w:rsidP="005E5ADB">
            <w:pP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C4599" w:rsidRPr="00C80C1F" w14:paraId="4E953A66" w14:textId="77777777" w:rsidTr="003409B9">
        <w:tc>
          <w:tcPr>
            <w:tcW w:w="1173" w:type="dxa"/>
            <w:shd w:val="clear" w:color="auto" w:fill="00B0F0"/>
          </w:tcPr>
          <w:p w14:paraId="740903F3" w14:textId="08DAD566" w:rsidR="00BC4599" w:rsidRDefault="00BC4599" w:rsidP="00663721">
            <w:pP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4.0</w:t>
            </w:r>
          </w:p>
        </w:tc>
        <w:tc>
          <w:tcPr>
            <w:tcW w:w="9034" w:type="dxa"/>
            <w:shd w:val="clear" w:color="auto" w:fill="00B0F0"/>
          </w:tcPr>
          <w:p w14:paraId="18E970B3" w14:textId="6E68D111" w:rsidR="00BC4599" w:rsidRDefault="00A44401" w:rsidP="00663721">
            <w:pP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FUNDING</w:t>
            </w:r>
          </w:p>
        </w:tc>
      </w:tr>
      <w:tr w:rsidR="00BC4599" w:rsidRPr="00C80C1F" w14:paraId="32F9BD91" w14:textId="77777777" w:rsidTr="00464498">
        <w:tc>
          <w:tcPr>
            <w:tcW w:w="10207" w:type="dxa"/>
            <w:gridSpan w:val="2"/>
            <w:shd w:val="clear" w:color="auto" w:fill="auto"/>
          </w:tcPr>
          <w:p w14:paraId="5232E641" w14:textId="77777777" w:rsidR="00BC4599" w:rsidRDefault="00BC4599" w:rsidP="00663721">
            <w:pP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</w:p>
          <w:p w14:paraId="09260F57" w14:textId="45575EBA" w:rsidR="00E32C01" w:rsidRPr="00E32C01" w:rsidRDefault="008A2A8E" w:rsidP="00E32C01">
            <w:pPr>
              <w:pStyle w:val="ListParagraph"/>
              <w:numPr>
                <w:ilvl w:val="1"/>
                <w:numId w:val="15"/>
              </w:numPr>
              <w:jc w:val="both"/>
              <w:rPr>
                <w:rFonts w:ascii="Arial" w:eastAsia="Arial Unicode MS" w:hAnsi="Arial" w:cs="Arial"/>
                <w:bCs/>
                <w:color w:val="000000"/>
                <w:u w:val="single"/>
              </w:rPr>
            </w:pPr>
            <w:r>
              <w:rPr>
                <w:rFonts w:ascii="Arial" w:eastAsia="Arial Unicode MS" w:hAnsi="Arial" w:cs="Arial"/>
                <w:bCs/>
                <w:color w:val="000000"/>
              </w:rPr>
              <w:t xml:space="preserve">Funding Source: Please summarise the funding source </w:t>
            </w:r>
            <w:r w:rsidR="00AA5A12">
              <w:rPr>
                <w:rFonts w:ascii="Arial" w:eastAsia="Arial Unicode MS" w:hAnsi="Arial" w:cs="Arial"/>
                <w:bCs/>
                <w:color w:val="000000"/>
              </w:rPr>
              <w:t>and value</w:t>
            </w:r>
          </w:p>
          <w:p w14:paraId="52B8AAB8" w14:textId="52DC13C2" w:rsidR="008A2A8E" w:rsidRPr="008A2A8E" w:rsidRDefault="00D746D8" w:rsidP="008A2A8E">
            <w:pPr>
              <w:pStyle w:val="ListParagraph"/>
              <w:numPr>
                <w:ilvl w:val="1"/>
                <w:numId w:val="15"/>
              </w:numPr>
              <w:jc w:val="both"/>
              <w:rPr>
                <w:rFonts w:ascii="Arial" w:eastAsia="Arial Unicode MS" w:hAnsi="Arial" w:cs="Arial"/>
                <w:bCs/>
                <w:color w:val="000000"/>
                <w:u w:val="single"/>
              </w:rPr>
            </w:pPr>
            <w:r>
              <w:rPr>
                <w:rFonts w:ascii="Arial" w:eastAsia="Arial Unicode MS" w:hAnsi="Arial" w:cs="Arial"/>
                <w:bCs/>
                <w:color w:val="000000"/>
              </w:rPr>
              <w:t>Existing Cost: Please state the existing cost</w:t>
            </w:r>
          </w:p>
          <w:p w14:paraId="1507055C" w14:textId="724B2EA9" w:rsidR="00D242CF" w:rsidRPr="000817CD" w:rsidRDefault="00397096" w:rsidP="000817CD">
            <w:pPr>
              <w:pStyle w:val="ListParagraph"/>
              <w:numPr>
                <w:ilvl w:val="1"/>
                <w:numId w:val="15"/>
              </w:numPr>
              <w:jc w:val="both"/>
              <w:rPr>
                <w:rFonts w:ascii="Arial" w:eastAsia="Arial Unicode MS" w:hAnsi="Arial" w:cs="Arial"/>
                <w:bCs/>
                <w:color w:val="000000"/>
                <w:u w:val="single"/>
              </w:rPr>
            </w:pPr>
            <w:r>
              <w:rPr>
                <w:rFonts w:ascii="Arial" w:eastAsia="Arial Unicode MS" w:hAnsi="Arial" w:cs="Arial"/>
                <w:bCs/>
                <w:color w:val="000000"/>
              </w:rPr>
              <w:t>Cost per year: Please state the cost per year</w:t>
            </w:r>
          </w:p>
          <w:p w14:paraId="525F7434" w14:textId="77777777" w:rsidR="00A44401" w:rsidRDefault="00A44401" w:rsidP="00663721">
            <w:pP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72D1F" w:rsidRPr="00C80C1F" w14:paraId="69E2C9C7" w14:textId="77777777" w:rsidTr="003409B9">
        <w:tc>
          <w:tcPr>
            <w:tcW w:w="1173" w:type="dxa"/>
            <w:shd w:val="clear" w:color="auto" w:fill="00B0F0"/>
          </w:tcPr>
          <w:p w14:paraId="13D51FCA" w14:textId="2FC1B83C" w:rsidR="00272D1F" w:rsidRPr="00C80C1F" w:rsidRDefault="00BC4599" w:rsidP="00663721">
            <w:pP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5</w:t>
            </w:r>
            <w:r w:rsidR="00272D1F" w:rsidRPr="00C80C1F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.0</w:t>
            </w:r>
          </w:p>
        </w:tc>
        <w:tc>
          <w:tcPr>
            <w:tcW w:w="9034" w:type="dxa"/>
            <w:shd w:val="clear" w:color="auto" w:fill="00B0F0"/>
          </w:tcPr>
          <w:p w14:paraId="723156FB" w14:textId="7988B1F2" w:rsidR="00272D1F" w:rsidRPr="00C80C1F" w:rsidRDefault="00BC4599" w:rsidP="00663721">
            <w:pP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REVISIONS</w:t>
            </w:r>
          </w:p>
        </w:tc>
      </w:tr>
      <w:tr w:rsidR="00272D1F" w:rsidRPr="00C80C1F" w14:paraId="29088BCF" w14:textId="77777777" w:rsidTr="00663721">
        <w:tc>
          <w:tcPr>
            <w:tcW w:w="10207" w:type="dxa"/>
            <w:gridSpan w:val="2"/>
            <w:shd w:val="clear" w:color="auto" w:fill="auto"/>
          </w:tcPr>
          <w:p w14:paraId="3C63B507" w14:textId="77777777" w:rsidR="00272D1F" w:rsidRPr="00C80C1F" w:rsidRDefault="00272D1F" w:rsidP="00663721">
            <w:pPr>
              <w:jc w:val="both"/>
              <w:rPr>
                <w:rFonts w:ascii="Arial" w:eastAsia="Arial Unicode MS" w:hAnsi="Arial" w:cs="Arial"/>
                <w:i/>
                <w:color w:val="000000"/>
                <w:sz w:val="22"/>
                <w:szCs w:val="22"/>
              </w:rPr>
            </w:pPr>
          </w:p>
          <w:p w14:paraId="5824B04C" w14:textId="23520971" w:rsidR="005E5ADB" w:rsidRPr="00C80C1F" w:rsidRDefault="005E5ADB" w:rsidP="005E5ADB">
            <w:pP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C80C1F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This is the first version of this </w:t>
            </w:r>
            <w:r w:rsidR="00BC4599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summary paper</w:t>
            </w:r>
            <w:r w:rsidRPr="00C80C1F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. When future revisions are made, details regarding which sections have been amended will be documented here.</w:t>
            </w:r>
          </w:p>
          <w:p w14:paraId="128C3CE3" w14:textId="77777777" w:rsidR="00272D1F" w:rsidRPr="00C80C1F" w:rsidRDefault="00272D1F" w:rsidP="005E5ADB">
            <w:pP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78EA644" w14:textId="77777777" w:rsidR="00AC5492" w:rsidRDefault="00AC5492" w:rsidP="00AC5492">
      <w:pPr>
        <w:rPr>
          <w:rFonts w:ascii="Arial" w:hAnsi="Arial" w:cs="Arial"/>
          <w:color w:val="000000"/>
          <w:sz w:val="22"/>
          <w:szCs w:val="22"/>
        </w:rPr>
      </w:pPr>
    </w:p>
    <w:p w14:paraId="4F44CE5E" w14:textId="77777777" w:rsidR="00D03265" w:rsidRDefault="00D03265" w:rsidP="00AC5492">
      <w:pPr>
        <w:rPr>
          <w:rFonts w:ascii="Arial" w:hAnsi="Arial" w:cs="Arial"/>
          <w:color w:val="000000"/>
          <w:sz w:val="22"/>
          <w:szCs w:val="22"/>
        </w:rPr>
      </w:pPr>
    </w:p>
    <w:p w14:paraId="2D43E70D" w14:textId="77777777" w:rsidR="00D03265" w:rsidRPr="00C80C1F" w:rsidRDefault="00D03265" w:rsidP="00AC5492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26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8578"/>
      </w:tblGrid>
      <w:tr w:rsidR="00AC5492" w:rsidRPr="00C80C1F" w14:paraId="560EE7B6" w14:textId="77777777" w:rsidTr="003409B9">
        <w:tc>
          <w:tcPr>
            <w:tcW w:w="1689" w:type="dxa"/>
            <w:shd w:val="clear" w:color="auto" w:fill="00B0F0"/>
          </w:tcPr>
          <w:p w14:paraId="468D5552" w14:textId="0C5CDAB2" w:rsidR="00AC5492" w:rsidRPr="00C80C1F" w:rsidRDefault="004A1EF0" w:rsidP="00663721">
            <w:pP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6</w:t>
            </w:r>
            <w:r w:rsidR="00AC5492" w:rsidRPr="00C80C1F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.0</w:t>
            </w:r>
          </w:p>
        </w:tc>
        <w:tc>
          <w:tcPr>
            <w:tcW w:w="8578" w:type="dxa"/>
            <w:shd w:val="clear" w:color="auto" w:fill="00B0F0"/>
          </w:tcPr>
          <w:p w14:paraId="370F03BB" w14:textId="77777777" w:rsidR="00AC5492" w:rsidRPr="00C80C1F" w:rsidRDefault="00AC5492" w:rsidP="005A49A0">
            <w:pPr>
              <w:jc w:val="both"/>
              <w:rPr>
                <w:rFonts w:ascii="Arial" w:eastAsia="Arial Unicode MS" w:hAnsi="Arial" w:cs="Arial"/>
                <w:i/>
                <w:color w:val="000000"/>
                <w:sz w:val="22"/>
                <w:szCs w:val="22"/>
              </w:rPr>
            </w:pPr>
            <w:r w:rsidRPr="00C80C1F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PROCEDURE</w:t>
            </w:r>
          </w:p>
        </w:tc>
      </w:tr>
      <w:tr w:rsidR="008816F1" w:rsidRPr="00C80C1F" w14:paraId="27EB14D4" w14:textId="77777777" w:rsidTr="00BE08ED">
        <w:tc>
          <w:tcPr>
            <w:tcW w:w="10267" w:type="dxa"/>
            <w:gridSpan w:val="2"/>
            <w:shd w:val="clear" w:color="auto" w:fill="auto"/>
          </w:tcPr>
          <w:p w14:paraId="3AD30283" w14:textId="77777777" w:rsidR="008816F1" w:rsidRPr="000B21B0" w:rsidRDefault="008816F1" w:rsidP="005A49A0">
            <w:pP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</w:pPr>
          </w:p>
          <w:p w14:paraId="6695960B" w14:textId="329ABE4C" w:rsidR="004834B5" w:rsidRDefault="004834B5" w:rsidP="005A49A0">
            <w:pP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</w:pPr>
            <w:r w:rsidRPr="000B21B0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The System Investment Group </w:t>
            </w:r>
            <w:r w:rsidR="004C3AB4" w:rsidRPr="000B21B0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(SIG) occurs </w:t>
            </w:r>
            <w:r w:rsidR="00D378DE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bi-</w:t>
            </w:r>
            <w:r w:rsidR="004C3AB4" w:rsidRPr="000B21B0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weekly on </w:t>
            </w:r>
            <w:r w:rsidRPr="000B21B0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Friday</w:t>
            </w:r>
            <w:r w:rsidR="004C3AB4" w:rsidRPr="000B21B0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s,</w:t>
            </w:r>
            <w:r w:rsidRPr="000B21B0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 from 11:00-11:30</w:t>
            </w:r>
            <w:r w:rsidR="004C3AB4" w:rsidRPr="000B21B0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. </w:t>
            </w:r>
            <w:r w:rsidR="001F35D7" w:rsidRPr="000B21B0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To</w:t>
            </w:r>
            <w:r w:rsidR="004C3AB4" w:rsidRPr="000B21B0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 present an item</w:t>
            </w:r>
            <w:r w:rsidR="00331607" w:rsidRPr="000B21B0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, </w:t>
            </w:r>
            <w:r w:rsidR="00331607" w:rsidRPr="00A00CC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contact must be made ahead of the meeting with </w:t>
            </w:r>
            <w:r w:rsidR="00321C8F" w:rsidRPr="00A00CC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the </w:t>
            </w:r>
            <w:r w:rsidR="00AA5A12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ICB </w:t>
            </w:r>
            <w:r w:rsidR="00321C8F" w:rsidRPr="00A00CC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Business Manager (Finance).</w:t>
            </w:r>
            <w:r w:rsidR="00CD5E9D" w:rsidRPr="000B21B0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 To ensure </w:t>
            </w:r>
            <w:r w:rsidR="00AD3F99" w:rsidRPr="000B21B0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the appropriate time is given to the attendees to</w:t>
            </w:r>
            <w:r w:rsidR="00670FB4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 review your case</w:t>
            </w:r>
            <w:r w:rsidR="00AD3F99" w:rsidRPr="000B21B0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, </w:t>
            </w:r>
            <w:r w:rsidR="006F435C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the papers must be submitted </w:t>
            </w:r>
            <w:r w:rsidR="000331C3" w:rsidRPr="000331C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by the</w:t>
            </w:r>
            <w:r w:rsidR="000331C3" w:rsidRPr="002214C1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0331C3" w:rsidRPr="002214C1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val="single"/>
              </w:rPr>
              <w:t>Wednesday of the week prior</w:t>
            </w:r>
            <w:r w:rsidR="000331C3" w:rsidRPr="002214C1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 to the meeting</w:t>
            </w:r>
            <w:r w:rsidR="006F435C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 that</w:t>
            </w:r>
            <w:r w:rsidR="000331C3" w:rsidRPr="000331C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 you intend to present</w:t>
            </w:r>
            <w:r w:rsidR="005F7EFE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 at</w:t>
            </w:r>
            <w:r w:rsidR="006F435C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.</w:t>
            </w:r>
          </w:p>
          <w:p w14:paraId="3BD22259" w14:textId="77777777" w:rsidR="002214C1" w:rsidRDefault="002214C1" w:rsidP="005A49A0">
            <w:pP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</w:pPr>
          </w:p>
          <w:p w14:paraId="5931741B" w14:textId="2E19B730" w:rsidR="002C0C36" w:rsidRPr="000B21B0" w:rsidRDefault="00B74024" w:rsidP="005A49A0">
            <w:pP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Please</w:t>
            </w:r>
            <w:r w:rsidR="002214C1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 specif</w:t>
            </w:r>
            <w:r w:rsidR="0035588A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y</w:t>
            </w:r>
            <w:r w:rsidR="002214C1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 in the email</w:t>
            </w:r>
            <w: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35588A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who will be presenting </w:t>
            </w:r>
            <w:r w:rsidR="006D2AB8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the papers </w:t>
            </w:r>
            <w:r w:rsidR="0035588A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at the meeting.</w:t>
            </w:r>
            <w:r w:rsidR="00CB3BA4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 The meeting is 30 minutes in duration so please read the agenda before attending to </w:t>
            </w:r>
            <w:r w:rsidR="00197FC0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know your timeslot.</w:t>
            </w:r>
          </w:p>
          <w:p w14:paraId="079CDD86" w14:textId="3AECFE88" w:rsidR="00180BF7" w:rsidRPr="00180BF7" w:rsidRDefault="00180BF7" w:rsidP="002C3C0E">
            <w:pP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7C5D26" w:rsidRPr="00C80C1F" w14:paraId="4B89C4B6" w14:textId="77777777" w:rsidTr="003409B9">
        <w:tc>
          <w:tcPr>
            <w:tcW w:w="1689" w:type="dxa"/>
            <w:shd w:val="clear" w:color="auto" w:fill="97E4FF"/>
          </w:tcPr>
          <w:p w14:paraId="14DC1599" w14:textId="148C50A1" w:rsidR="007C5D26" w:rsidRPr="00C80C1F" w:rsidRDefault="00855A17" w:rsidP="00812318">
            <w:pP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6</w:t>
            </w:r>
            <w:r w:rsidR="007C5D26" w:rsidRPr="00C80C1F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.1</w:t>
            </w:r>
          </w:p>
        </w:tc>
        <w:tc>
          <w:tcPr>
            <w:tcW w:w="8578" w:type="dxa"/>
            <w:shd w:val="clear" w:color="auto" w:fill="97E4FF"/>
          </w:tcPr>
          <w:p w14:paraId="5A35584F" w14:textId="572E4CEA" w:rsidR="007C5D26" w:rsidRPr="00C80C1F" w:rsidRDefault="004D248B" w:rsidP="00A776ED">
            <w:pP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Timescales</w:t>
            </w:r>
          </w:p>
        </w:tc>
      </w:tr>
      <w:tr w:rsidR="009A3A75" w:rsidRPr="00C80C1F" w14:paraId="63EEEFBB" w14:textId="77777777" w:rsidTr="424E87BB">
        <w:tc>
          <w:tcPr>
            <w:tcW w:w="10267" w:type="dxa"/>
            <w:gridSpan w:val="2"/>
            <w:shd w:val="clear" w:color="auto" w:fill="auto"/>
          </w:tcPr>
          <w:p w14:paraId="030BAF0A" w14:textId="77777777" w:rsidR="0087172E" w:rsidRDefault="0087172E" w:rsidP="000739CE">
            <w:pP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80AD129" w14:textId="5C3BF3FA" w:rsidR="00197FC0" w:rsidRDefault="0027798D" w:rsidP="000739C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C86D96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Papers Deadline: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Wednesday of the week prior to your intended</w:t>
            </w:r>
            <w:r w:rsidR="00DB4909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SIG meeting</w:t>
            </w:r>
            <w:r w:rsidR="00B33048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.</w:t>
            </w:r>
          </w:p>
          <w:p w14:paraId="0180E3E0" w14:textId="10177466" w:rsidR="00DB4909" w:rsidRDefault="00DB4909" w:rsidP="0040617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C86D96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Agenda published:</w:t>
            </w:r>
            <w:r w:rsidR="00B33048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Tu</w:t>
            </w:r>
            <w:r w:rsidR="007E5F38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e</w:t>
            </w:r>
            <w:r w:rsidR="00B33048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sday AM of the week </w:t>
            </w:r>
            <w:r w:rsidR="00E346C6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of </w:t>
            </w:r>
            <w:r w:rsidR="00B33048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your intended SIG meeting.</w:t>
            </w:r>
          </w:p>
          <w:p w14:paraId="01ED5C5E" w14:textId="57F0BD1B" w:rsidR="00855A17" w:rsidRDefault="00054DBC" w:rsidP="0040617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C86D96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Quoracy confirmation:</w:t>
            </w:r>
            <w:r w:rsidR="007715B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Tuesday</w:t>
            </w:r>
            <w:r w:rsidR="00EC3F7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</w:t>
            </w:r>
            <w:r w:rsidR="00855A1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of the week your meeting takes place</w:t>
            </w:r>
            <w:r w:rsidR="00EC3F7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.</w:t>
            </w:r>
          </w:p>
          <w:p w14:paraId="4DA80A65" w14:textId="6C7B1D21" w:rsidR="00197FC0" w:rsidRDefault="00054DBC" w:rsidP="0040617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C86D96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  <w:t>SIG Meeting: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Every </w:t>
            </w:r>
            <w:r w:rsidR="00D378D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other 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Friday from 11:00-11:30</w:t>
            </w:r>
            <w:r w:rsidR="00EC3F7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.</w:t>
            </w:r>
          </w:p>
          <w:p w14:paraId="0AFE96E1" w14:textId="3A9F63DA" w:rsidR="00CF4835" w:rsidRPr="00406170" w:rsidRDefault="00CF4835" w:rsidP="0040617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9A3A75" w:rsidRPr="00C80C1F" w14:paraId="5B4F0350" w14:textId="77777777" w:rsidTr="003409B9">
        <w:tc>
          <w:tcPr>
            <w:tcW w:w="1689" w:type="dxa"/>
            <w:shd w:val="clear" w:color="auto" w:fill="97E4FF"/>
          </w:tcPr>
          <w:p w14:paraId="606FC966" w14:textId="58BD654A" w:rsidR="009A3A75" w:rsidRPr="00C80C1F" w:rsidRDefault="00855A17" w:rsidP="009A3A75">
            <w:pP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lastRenderedPageBreak/>
              <w:t>6</w:t>
            </w:r>
            <w:r w:rsidR="009A3A75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.2</w:t>
            </w:r>
          </w:p>
        </w:tc>
        <w:tc>
          <w:tcPr>
            <w:tcW w:w="8578" w:type="dxa"/>
            <w:shd w:val="clear" w:color="auto" w:fill="97E4FF"/>
          </w:tcPr>
          <w:p w14:paraId="3B8E408C" w14:textId="425B1A7C" w:rsidR="009A3A75" w:rsidRPr="00C80C1F" w:rsidRDefault="004D248B" w:rsidP="009A3A75">
            <w:pP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Agenda</w:t>
            </w:r>
          </w:p>
        </w:tc>
      </w:tr>
      <w:tr w:rsidR="009A3A75" w:rsidRPr="00C80C1F" w14:paraId="5569475C" w14:textId="77777777" w:rsidTr="424E87BB">
        <w:tc>
          <w:tcPr>
            <w:tcW w:w="10267" w:type="dxa"/>
            <w:gridSpan w:val="2"/>
            <w:shd w:val="clear" w:color="auto" w:fill="auto"/>
          </w:tcPr>
          <w:p w14:paraId="62150E4A" w14:textId="77777777" w:rsidR="00670CC5" w:rsidRDefault="00670CC5" w:rsidP="002C3C0E">
            <w:pP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</w:pPr>
          </w:p>
          <w:p w14:paraId="01ABE99F" w14:textId="3239D775" w:rsidR="00855A17" w:rsidRDefault="00855A17" w:rsidP="002C3C0E">
            <w:pP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The agenda is collated from the papers provided by the presenters</w:t>
            </w:r>
            <w:r w:rsidR="00E55932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.</w:t>
            </w:r>
            <w:r w:rsidR="00747F72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 The agenda provides the details and timings within the meeting</w:t>
            </w:r>
            <w:r w:rsidR="00D5743B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, the Terms of </w:t>
            </w:r>
            <w:r w:rsidR="001339F2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Reference, and previously agreed items that have come through SIG.</w:t>
            </w:r>
          </w:p>
          <w:p w14:paraId="35B755F4" w14:textId="69105C89" w:rsidR="00855A17" w:rsidRPr="00FA58A1" w:rsidRDefault="00855A17" w:rsidP="002C3C0E">
            <w:pP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FA58A1" w:rsidRPr="00C80C1F" w14:paraId="3C557FB9" w14:textId="77777777" w:rsidTr="003409B9">
        <w:tc>
          <w:tcPr>
            <w:tcW w:w="1689" w:type="dxa"/>
            <w:shd w:val="clear" w:color="auto" w:fill="97E4FF"/>
          </w:tcPr>
          <w:p w14:paraId="2214D0F9" w14:textId="5C35E293" w:rsidR="00FA58A1" w:rsidRPr="00C80C1F" w:rsidRDefault="00855A17" w:rsidP="009A3A75">
            <w:pP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6</w:t>
            </w:r>
            <w:r w:rsidR="00FA58A1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.</w:t>
            </w:r>
            <w:r w:rsidR="0097423A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578" w:type="dxa"/>
            <w:shd w:val="clear" w:color="auto" w:fill="97E4FF"/>
          </w:tcPr>
          <w:p w14:paraId="13A1AC23" w14:textId="64FA8ED9" w:rsidR="00FA58A1" w:rsidRPr="00C80C1F" w:rsidRDefault="0088657B" w:rsidP="009A3A75">
            <w:pP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Call for papers</w:t>
            </w:r>
          </w:p>
        </w:tc>
      </w:tr>
      <w:tr w:rsidR="00FA58A1" w:rsidRPr="00C80C1F" w14:paraId="7F99ABA5" w14:textId="77777777" w:rsidTr="424E87BB">
        <w:tc>
          <w:tcPr>
            <w:tcW w:w="10267" w:type="dxa"/>
            <w:gridSpan w:val="2"/>
            <w:shd w:val="clear" w:color="auto" w:fill="auto"/>
          </w:tcPr>
          <w:p w14:paraId="7022292A" w14:textId="77777777" w:rsidR="00EA3291" w:rsidRDefault="00EA3291" w:rsidP="002C3C0E">
            <w:pPr>
              <w:jc w:val="both"/>
              <w:rPr>
                <w:rFonts w:ascii="Arial" w:hAnsi="Arial" w:cs="Arial"/>
              </w:rPr>
            </w:pPr>
          </w:p>
          <w:p w14:paraId="27EF957A" w14:textId="05287F80" w:rsidR="004B6544" w:rsidRPr="004B6544" w:rsidRDefault="00BF7B44" w:rsidP="002C3C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SIG </w:t>
            </w:r>
            <w:r w:rsidR="00183886">
              <w:rPr>
                <w:rFonts w:ascii="Arial" w:hAnsi="Arial" w:cs="Arial"/>
                <w:sz w:val="22"/>
                <w:szCs w:val="22"/>
              </w:rPr>
              <w:t>does not do a call for papers</w:t>
            </w:r>
            <w:r w:rsidR="00354F31">
              <w:rPr>
                <w:rFonts w:ascii="Arial" w:hAnsi="Arial" w:cs="Arial"/>
                <w:sz w:val="22"/>
                <w:szCs w:val="22"/>
              </w:rPr>
              <w:t xml:space="preserve">. You will need to </w:t>
            </w:r>
            <w:r w:rsidR="00055490">
              <w:rPr>
                <w:rFonts w:ascii="Arial" w:hAnsi="Arial" w:cs="Arial"/>
                <w:sz w:val="22"/>
                <w:szCs w:val="22"/>
              </w:rPr>
              <w:t>contact the</w:t>
            </w:r>
            <w:r w:rsidR="0087172E">
              <w:rPr>
                <w:rFonts w:ascii="Arial" w:hAnsi="Arial" w:cs="Arial"/>
                <w:sz w:val="22"/>
                <w:szCs w:val="22"/>
              </w:rPr>
              <w:t xml:space="preserve"> ICB</w:t>
            </w:r>
            <w:r w:rsidR="00055490">
              <w:rPr>
                <w:rFonts w:ascii="Arial" w:hAnsi="Arial" w:cs="Arial"/>
                <w:sz w:val="22"/>
                <w:szCs w:val="22"/>
              </w:rPr>
              <w:t xml:space="preserve"> Business Manager </w:t>
            </w:r>
            <w:r w:rsidR="000739CE">
              <w:rPr>
                <w:rFonts w:ascii="Arial" w:hAnsi="Arial" w:cs="Arial"/>
                <w:sz w:val="22"/>
                <w:szCs w:val="22"/>
              </w:rPr>
              <w:t>(</w:t>
            </w:r>
            <w:r w:rsidR="00055490">
              <w:rPr>
                <w:rFonts w:ascii="Arial" w:hAnsi="Arial" w:cs="Arial"/>
                <w:sz w:val="22"/>
                <w:szCs w:val="22"/>
              </w:rPr>
              <w:t>Finance</w:t>
            </w:r>
            <w:r w:rsidR="000739CE">
              <w:rPr>
                <w:rFonts w:ascii="Arial" w:hAnsi="Arial" w:cs="Arial"/>
                <w:sz w:val="22"/>
                <w:szCs w:val="22"/>
              </w:rPr>
              <w:t>) within the timescale provided above.</w:t>
            </w:r>
          </w:p>
          <w:p w14:paraId="5C4C8BBD" w14:textId="016D1894" w:rsidR="004B6544" w:rsidRPr="002C3C0E" w:rsidRDefault="004B6544" w:rsidP="002C3C0E">
            <w:pPr>
              <w:jc w:val="both"/>
              <w:rPr>
                <w:rFonts w:ascii="Arial" w:hAnsi="Arial" w:cs="Arial"/>
              </w:rPr>
            </w:pPr>
          </w:p>
        </w:tc>
      </w:tr>
      <w:tr w:rsidR="002F424E" w:rsidRPr="00C80C1F" w14:paraId="2599B2AA" w14:textId="77777777" w:rsidTr="003409B9">
        <w:tc>
          <w:tcPr>
            <w:tcW w:w="1689" w:type="dxa"/>
            <w:shd w:val="clear" w:color="auto" w:fill="97E4FF"/>
          </w:tcPr>
          <w:p w14:paraId="70F70DDF" w14:textId="6134CA9E" w:rsidR="002F424E" w:rsidRDefault="002F424E" w:rsidP="009A3A75">
            <w:pP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bookmarkStart w:id="0" w:name="_Hlk144713290"/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6.4</w:t>
            </w:r>
          </w:p>
        </w:tc>
        <w:tc>
          <w:tcPr>
            <w:tcW w:w="8578" w:type="dxa"/>
            <w:shd w:val="clear" w:color="auto" w:fill="97E4FF"/>
          </w:tcPr>
          <w:p w14:paraId="19CB416D" w14:textId="672D1C20" w:rsidR="002F424E" w:rsidRDefault="002F424E" w:rsidP="009A3A75">
            <w:pP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During the meeting</w:t>
            </w:r>
          </w:p>
        </w:tc>
      </w:tr>
      <w:bookmarkEnd w:id="0"/>
      <w:tr w:rsidR="002F424E" w:rsidRPr="00C80C1F" w14:paraId="0BA9F40A" w14:textId="77777777" w:rsidTr="424E87BB">
        <w:tc>
          <w:tcPr>
            <w:tcW w:w="10267" w:type="dxa"/>
            <w:gridSpan w:val="2"/>
            <w:shd w:val="clear" w:color="auto" w:fill="auto"/>
          </w:tcPr>
          <w:p w14:paraId="0739E1A6" w14:textId="77777777" w:rsidR="002F424E" w:rsidRDefault="002F424E" w:rsidP="002C3C0E">
            <w:pPr>
              <w:jc w:val="both"/>
              <w:rPr>
                <w:rFonts w:ascii="Arial" w:eastAsia="Arial Unicode MS" w:hAnsi="Arial" w:cs="Arial"/>
                <w:bCs/>
                <w:color w:val="000000"/>
              </w:rPr>
            </w:pPr>
          </w:p>
          <w:p w14:paraId="50C7AA9F" w14:textId="66FC8774" w:rsidR="002F424E" w:rsidRPr="002F424E" w:rsidRDefault="002F424E" w:rsidP="002C3C0E">
            <w:pP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The ICB CFO (or </w:t>
            </w:r>
            <w:r w:rsidR="00D4667A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a nominated </w:t>
            </w:r>
            <w: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Deputy if </w:t>
            </w:r>
            <w:r w:rsidR="00EE068F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unavailable) will chair the meeting. Prior to handing over to the first item on the agenda, the chair will ensure quoracy is met and we are able to proceed. </w:t>
            </w:r>
            <w:r w:rsidR="005C456E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The presenter </w:t>
            </w:r>
            <w:r w:rsidR="00C018F2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will briefly explain </w:t>
            </w:r>
            <w:r w:rsidR="005C456E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what the </w:t>
            </w:r>
            <w:r w:rsidR="00DE7E7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proposal </w:t>
            </w:r>
            <w:r w:rsidR="00C018F2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is </w:t>
            </w:r>
            <w:r w:rsidR="00DE7E7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before the chair </w:t>
            </w:r>
            <w:proofErr w:type="gramStart"/>
            <w:r w:rsidR="00DE7E7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opens up</w:t>
            </w:r>
            <w:proofErr w:type="gramEnd"/>
            <w:r w:rsidR="00DE7E7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 the group for feedback. After the feedback has been responded to</w:t>
            </w:r>
            <w:r w:rsidR="00F34298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, a decision is made on the proposal, and the chair will move on to the next item of the agenda. This will be repeated until the meeting is concluded.</w:t>
            </w:r>
          </w:p>
          <w:p w14:paraId="7076766C" w14:textId="76CD94F8" w:rsidR="002F424E" w:rsidRPr="002C3C0E" w:rsidRDefault="002F424E" w:rsidP="002C3C0E">
            <w:pPr>
              <w:jc w:val="both"/>
              <w:rPr>
                <w:rFonts w:ascii="Arial" w:eastAsia="Arial Unicode MS" w:hAnsi="Arial" w:cs="Arial"/>
                <w:bCs/>
                <w:color w:val="000000"/>
              </w:rPr>
            </w:pPr>
          </w:p>
        </w:tc>
      </w:tr>
      <w:tr w:rsidR="002F424E" w:rsidRPr="00C80C1F" w14:paraId="45C167AE" w14:textId="77777777" w:rsidTr="003409B9">
        <w:tc>
          <w:tcPr>
            <w:tcW w:w="1689" w:type="dxa"/>
            <w:shd w:val="clear" w:color="auto" w:fill="97E4FF"/>
          </w:tcPr>
          <w:p w14:paraId="7697B393" w14:textId="698006B6" w:rsidR="002F424E" w:rsidRDefault="002F424E" w:rsidP="009A3A75">
            <w:pP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6</w:t>
            </w:r>
            <w:r w:rsidRPr="00D272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8578" w:type="dxa"/>
            <w:shd w:val="clear" w:color="auto" w:fill="97E4FF"/>
          </w:tcPr>
          <w:p w14:paraId="25E10D21" w14:textId="0B725252" w:rsidR="002F424E" w:rsidRDefault="002F424E" w:rsidP="009A3A75">
            <w:pP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Post meeting</w:t>
            </w:r>
          </w:p>
        </w:tc>
      </w:tr>
      <w:tr w:rsidR="002F424E" w:rsidRPr="00C80C1F" w14:paraId="6A1E5E02" w14:textId="77777777" w:rsidTr="424E87BB">
        <w:tc>
          <w:tcPr>
            <w:tcW w:w="10267" w:type="dxa"/>
            <w:gridSpan w:val="2"/>
            <w:shd w:val="clear" w:color="auto" w:fill="auto"/>
          </w:tcPr>
          <w:p w14:paraId="2FBE495E" w14:textId="77777777" w:rsidR="002F424E" w:rsidRDefault="002F424E" w:rsidP="002C3C0E">
            <w:pPr>
              <w:jc w:val="both"/>
              <w:rPr>
                <w:rFonts w:ascii="Arial" w:eastAsia="Arial Unicode MS" w:hAnsi="Arial" w:cs="Arial"/>
                <w:bCs/>
                <w:color w:val="000000"/>
              </w:rPr>
            </w:pPr>
          </w:p>
          <w:p w14:paraId="6232260C" w14:textId="4D80573F" w:rsidR="00F34298" w:rsidRPr="00F34298" w:rsidRDefault="00F34298" w:rsidP="002C3C0E">
            <w:pP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The </w:t>
            </w:r>
            <w:r w:rsidR="0087172E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ICB </w:t>
            </w:r>
            <w: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Business Manager </w:t>
            </w:r>
            <w:r w:rsidR="000739CE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(Finance) </w:t>
            </w:r>
            <w:r w:rsidR="005D345A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will record the feedback and results from SIG and update a master spreadsheet</w:t>
            </w:r>
            <w:r w:rsidR="000739CE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,</w:t>
            </w:r>
            <w:r w:rsidR="00BB7267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 which will be distributed to the System Recovery Group, and SIG members</w:t>
            </w:r>
            <w:r w:rsidR="00D50A5F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.</w:t>
            </w:r>
          </w:p>
          <w:p w14:paraId="09CF207F" w14:textId="20FF2E8E" w:rsidR="00F34298" w:rsidRPr="002C3C0E" w:rsidRDefault="00F34298" w:rsidP="002C3C0E">
            <w:pPr>
              <w:jc w:val="both"/>
              <w:rPr>
                <w:rFonts w:ascii="Arial" w:eastAsia="Arial Unicode MS" w:hAnsi="Arial" w:cs="Arial"/>
                <w:bCs/>
                <w:color w:val="000000"/>
              </w:rPr>
            </w:pPr>
          </w:p>
        </w:tc>
      </w:tr>
      <w:tr w:rsidR="002F424E" w:rsidRPr="00C80C1F" w14:paraId="3BE08EE9" w14:textId="77777777" w:rsidTr="003409B9">
        <w:tc>
          <w:tcPr>
            <w:tcW w:w="1689" w:type="dxa"/>
            <w:shd w:val="clear" w:color="auto" w:fill="97E4FF"/>
          </w:tcPr>
          <w:p w14:paraId="50EC6E19" w14:textId="4553B382" w:rsidR="002F424E" w:rsidRPr="00D272ED" w:rsidRDefault="002F424E" w:rsidP="009A3A75">
            <w:pP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6</w:t>
            </w:r>
            <w:r w:rsidRPr="00E1554B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8578" w:type="dxa"/>
            <w:shd w:val="clear" w:color="auto" w:fill="97E4FF"/>
          </w:tcPr>
          <w:p w14:paraId="1693B702" w14:textId="5D553706" w:rsidR="002F424E" w:rsidRPr="00D272ED" w:rsidRDefault="002F424E" w:rsidP="009A3A75">
            <w:pP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Membership</w:t>
            </w:r>
          </w:p>
        </w:tc>
      </w:tr>
      <w:tr w:rsidR="002F424E" w:rsidRPr="00C80C1F" w14:paraId="4112A8F2" w14:textId="77777777" w:rsidTr="424E87BB">
        <w:tc>
          <w:tcPr>
            <w:tcW w:w="10267" w:type="dxa"/>
            <w:gridSpan w:val="2"/>
            <w:shd w:val="clear" w:color="auto" w:fill="auto"/>
          </w:tcPr>
          <w:p w14:paraId="1AD533D6" w14:textId="77777777" w:rsidR="002F424E" w:rsidRDefault="002F424E" w:rsidP="002C3C0E">
            <w:pPr>
              <w:jc w:val="both"/>
              <w:rPr>
                <w:rFonts w:ascii="Arial" w:eastAsia="Arial Unicode MS" w:hAnsi="Arial" w:cs="Arial"/>
                <w:bCs/>
                <w:color w:val="000000"/>
              </w:rPr>
            </w:pPr>
          </w:p>
          <w:p w14:paraId="2846281E" w14:textId="7EF5CAAA" w:rsidR="00CB415F" w:rsidRDefault="00CB415F" w:rsidP="002C3C0E">
            <w:pP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 xml:space="preserve">The membership for SIG is explained within the Terms of Reference. At each </w:t>
            </w:r>
            <w:r w:rsidR="00FC72F8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meeting, there must be the following to ensure quoracy is met</w:t>
            </w:r>
            <w:r w:rsidR="00A365D8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:</w:t>
            </w:r>
          </w:p>
          <w:p w14:paraId="3A00D048" w14:textId="77777777" w:rsidR="00FC72F8" w:rsidRDefault="00FC72F8" w:rsidP="002C3C0E">
            <w:pP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</w:pPr>
          </w:p>
          <w:p w14:paraId="486A05EA" w14:textId="489FBE72" w:rsidR="00FC72F8" w:rsidRDefault="00FC72F8" w:rsidP="00FC72F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Arial Unicode MS" w:hAnsi="Arial" w:cs="Arial"/>
                <w:bCs/>
                <w:color w:val="000000"/>
              </w:rPr>
            </w:pPr>
            <w:r>
              <w:rPr>
                <w:rFonts w:ascii="Arial" w:eastAsia="Arial Unicode MS" w:hAnsi="Arial" w:cs="Arial"/>
                <w:bCs/>
                <w:color w:val="000000"/>
              </w:rPr>
              <w:t>ICB CFO</w:t>
            </w:r>
          </w:p>
          <w:p w14:paraId="5885CB28" w14:textId="4D202CDD" w:rsidR="00FC72F8" w:rsidRDefault="00A33B17" w:rsidP="00FC72F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Arial Unicode MS" w:hAnsi="Arial" w:cs="Arial"/>
                <w:bCs/>
                <w:color w:val="000000"/>
              </w:rPr>
            </w:pPr>
            <w:r>
              <w:rPr>
                <w:rFonts w:ascii="Arial" w:eastAsia="Arial Unicode MS" w:hAnsi="Arial" w:cs="Arial"/>
                <w:bCs/>
                <w:color w:val="000000"/>
              </w:rPr>
              <w:t>NHSE Regional Lead</w:t>
            </w:r>
          </w:p>
          <w:p w14:paraId="7327A0B4" w14:textId="5688ED4F" w:rsidR="00A33B17" w:rsidRDefault="00A33B17" w:rsidP="00FC72F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Arial Unicode MS" w:hAnsi="Arial" w:cs="Arial"/>
                <w:bCs/>
                <w:color w:val="000000"/>
              </w:rPr>
            </w:pPr>
            <w:r>
              <w:rPr>
                <w:rFonts w:ascii="Arial" w:eastAsia="Arial Unicode MS" w:hAnsi="Arial" w:cs="Arial"/>
                <w:bCs/>
                <w:color w:val="000000"/>
              </w:rPr>
              <w:t>CNO Representative</w:t>
            </w:r>
            <w:r w:rsidR="00971747">
              <w:rPr>
                <w:rFonts w:ascii="Arial" w:eastAsia="Arial Unicode MS" w:hAnsi="Arial" w:cs="Arial"/>
                <w:bCs/>
                <w:color w:val="000000"/>
              </w:rPr>
              <w:t xml:space="preserve"> or Delegate</w:t>
            </w:r>
          </w:p>
          <w:p w14:paraId="4925CED0" w14:textId="22999F01" w:rsidR="00A33B17" w:rsidRDefault="00A33B17" w:rsidP="00FC72F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Arial Unicode MS" w:hAnsi="Arial" w:cs="Arial"/>
                <w:bCs/>
                <w:color w:val="000000"/>
              </w:rPr>
            </w:pPr>
            <w:r>
              <w:rPr>
                <w:rFonts w:ascii="Arial" w:eastAsia="Arial Unicode MS" w:hAnsi="Arial" w:cs="Arial"/>
                <w:bCs/>
                <w:color w:val="000000"/>
              </w:rPr>
              <w:t>CMO Representative</w:t>
            </w:r>
            <w:r w:rsidR="00971747">
              <w:rPr>
                <w:rFonts w:ascii="Arial" w:eastAsia="Arial Unicode MS" w:hAnsi="Arial" w:cs="Arial"/>
                <w:bCs/>
                <w:color w:val="000000"/>
              </w:rPr>
              <w:t xml:space="preserve"> or Delegate</w:t>
            </w:r>
          </w:p>
          <w:p w14:paraId="6C9DBF44" w14:textId="2DA36AE1" w:rsidR="000A6E6B" w:rsidRPr="000A6E6B" w:rsidRDefault="00A33B17" w:rsidP="00A365D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Arial Unicode MS" w:hAnsi="Arial" w:cs="Arial"/>
                <w:bCs/>
                <w:color w:val="000000"/>
              </w:rPr>
            </w:pPr>
            <w:r>
              <w:rPr>
                <w:rFonts w:ascii="Arial" w:eastAsia="Arial Unicode MS" w:hAnsi="Arial" w:cs="Arial"/>
                <w:bCs/>
                <w:color w:val="000000"/>
              </w:rPr>
              <w:t>COO Representative</w:t>
            </w:r>
            <w:r w:rsidR="00971747">
              <w:rPr>
                <w:rFonts w:ascii="Arial" w:eastAsia="Arial Unicode MS" w:hAnsi="Arial" w:cs="Arial"/>
                <w:bCs/>
                <w:color w:val="000000"/>
              </w:rPr>
              <w:t xml:space="preserve"> or Delegate</w:t>
            </w:r>
          </w:p>
          <w:p w14:paraId="2AD1D077" w14:textId="5E36C157" w:rsidR="00A33B17" w:rsidRPr="00A365D8" w:rsidRDefault="00790D46" w:rsidP="00A365D8">
            <w:pPr>
              <w:ind w:left="360"/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Additionally, each organisation (UHD, DCH, DHC) must attend to be quorate.</w:t>
            </w:r>
          </w:p>
          <w:p w14:paraId="4E2D75F2" w14:textId="77777777" w:rsidR="00CB415F" w:rsidRPr="002C3C0E" w:rsidRDefault="00CB415F" w:rsidP="002C3C0E">
            <w:pPr>
              <w:jc w:val="both"/>
              <w:rPr>
                <w:rFonts w:ascii="Arial" w:eastAsia="Arial Unicode MS" w:hAnsi="Arial" w:cs="Arial"/>
                <w:bCs/>
                <w:color w:val="000000"/>
              </w:rPr>
            </w:pPr>
          </w:p>
        </w:tc>
      </w:tr>
    </w:tbl>
    <w:p w14:paraId="17CED0E3" w14:textId="77777777" w:rsidR="00AC5492" w:rsidRPr="00C80C1F" w:rsidRDefault="00AC5492" w:rsidP="00AC5492">
      <w:pPr>
        <w:rPr>
          <w:rFonts w:ascii="Arial" w:hAnsi="Arial" w:cs="Arial"/>
          <w:color w:val="000000"/>
          <w:sz w:val="22"/>
          <w:szCs w:val="22"/>
        </w:rPr>
      </w:pPr>
    </w:p>
    <w:p w14:paraId="743047B7" w14:textId="77777777" w:rsidR="00DB335D" w:rsidRPr="00C80C1F" w:rsidRDefault="00DB335D" w:rsidP="00DB335D">
      <w:pPr>
        <w:rPr>
          <w:rFonts w:ascii="Arial" w:hAnsi="Arial" w:cs="Arial"/>
          <w:color w:val="000000"/>
          <w:sz w:val="22"/>
          <w:szCs w:val="22"/>
        </w:rPr>
      </w:pPr>
    </w:p>
    <w:p w14:paraId="6948ACA8" w14:textId="767FC469" w:rsidR="007E56A9" w:rsidRPr="00C80C1F" w:rsidRDefault="007E56A9" w:rsidP="00755954">
      <w:pPr>
        <w:tabs>
          <w:tab w:val="left" w:pos="1590"/>
        </w:tabs>
        <w:rPr>
          <w:rFonts w:ascii="Arial" w:hAnsi="Arial" w:cs="Arial"/>
          <w:color w:val="000000"/>
          <w:sz w:val="22"/>
          <w:szCs w:val="22"/>
        </w:rPr>
      </w:pPr>
    </w:p>
    <w:sectPr w:rsidR="007E56A9" w:rsidRPr="00C80C1F" w:rsidSect="00CA45E7">
      <w:headerReference w:type="default" r:id="rId7"/>
      <w:footerReference w:type="default" r:id="rId8"/>
      <w:pgSz w:w="11906" w:h="16838"/>
      <w:pgMar w:top="1440" w:right="1466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AE47F" w14:textId="77777777" w:rsidR="003924AA" w:rsidRDefault="003924AA">
      <w:r>
        <w:separator/>
      </w:r>
    </w:p>
  </w:endnote>
  <w:endnote w:type="continuationSeparator" w:id="0">
    <w:p w14:paraId="3D26D49D" w14:textId="77777777" w:rsidR="003924AA" w:rsidRDefault="003924AA">
      <w:r>
        <w:continuationSeparator/>
      </w:r>
    </w:p>
  </w:endnote>
  <w:endnote w:type="continuationNotice" w:id="1">
    <w:p w14:paraId="38F3280C" w14:textId="77777777" w:rsidR="003924AA" w:rsidRDefault="003924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5922B" w14:textId="1015206D" w:rsidR="007E56A9" w:rsidRPr="007E56A9" w:rsidRDefault="00FB66D1" w:rsidP="00FB66D1">
    <w:pPr>
      <w:pStyle w:val="Footer"/>
      <w:tabs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Please ensure this paper is no longer than 7 pages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7E56A9" w:rsidRPr="007E56A9">
      <w:rPr>
        <w:rFonts w:ascii="Arial" w:hAnsi="Arial" w:cs="Arial"/>
        <w:sz w:val="18"/>
        <w:szCs w:val="18"/>
      </w:rPr>
      <w:t xml:space="preserve">Page </w:t>
    </w:r>
    <w:r w:rsidR="007E56A9" w:rsidRPr="007E56A9">
      <w:rPr>
        <w:rFonts w:ascii="Arial" w:hAnsi="Arial" w:cs="Arial"/>
        <w:bCs/>
        <w:sz w:val="18"/>
        <w:szCs w:val="18"/>
      </w:rPr>
      <w:fldChar w:fldCharType="begin"/>
    </w:r>
    <w:r w:rsidR="007E56A9" w:rsidRPr="007E56A9">
      <w:rPr>
        <w:rFonts w:ascii="Arial" w:hAnsi="Arial" w:cs="Arial"/>
        <w:bCs/>
        <w:sz w:val="18"/>
        <w:szCs w:val="18"/>
      </w:rPr>
      <w:instrText xml:space="preserve"> PAGE </w:instrText>
    </w:r>
    <w:r w:rsidR="007E56A9" w:rsidRPr="007E56A9">
      <w:rPr>
        <w:rFonts w:ascii="Arial" w:hAnsi="Arial" w:cs="Arial"/>
        <w:bCs/>
        <w:sz w:val="18"/>
        <w:szCs w:val="18"/>
      </w:rPr>
      <w:fldChar w:fldCharType="separate"/>
    </w:r>
    <w:r w:rsidR="00040859">
      <w:rPr>
        <w:rFonts w:ascii="Arial" w:hAnsi="Arial" w:cs="Arial"/>
        <w:bCs/>
        <w:noProof/>
        <w:sz w:val="18"/>
        <w:szCs w:val="18"/>
      </w:rPr>
      <w:t>2</w:t>
    </w:r>
    <w:r w:rsidR="007E56A9" w:rsidRPr="007E56A9">
      <w:rPr>
        <w:rFonts w:ascii="Arial" w:hAnsi="Arial" w:cs="Arial"/>
        <w:bCs/>
        <w:sz w:val="18"/>
        <w:szCs w:val="18"/>
      </w:rPr>
      <w:fldChar w:fldCharType="end"/>
    </w:r>
    <w:r w:rsidR="007E56A9" w:rsidRPr="007E56A9">
      <w:rPr>
        <w:rFonts w:ascii="Arial" w:hAnsi="Arial" w:cs="Arial"/>
        <w:sz w:val="18"/>
        <w:szCs w:val="18"/>
      </w:rPr>
      <w:t xml:space="preserve"> of </w:t>
    </w:r>
    <w:r w:rsidR="007E56A9" w:rsidRPr="007E56A9">
      <w:rPr>
        <w:rFonts w:ascii="Arial" w:hAnsi="Arial" w:cs="Arial"/>
        <w:bCs/>
        <w:sz w:val="18"/>
        <w:szCs w:val="18"/>
      </w:rPr>
      <w:fldChar w:fldCharType="begin"/>
    </w:r>
    <w:r w:rsidR="007E56A9" w:rsidRPr="007E56A9">
      <w:rPr>
        <w:rFonts w:ascii="Arial" w:hAnsi="Arial" w:cs="Arial"/>
        <w:bCs/>
        <w:sz w:val="18"/>
        <w:szCs w:val="18"/>
      </w:rPr>
      <w:instrText xml:space="preserve"> NUMPAGES  </w:instrText>
    </w:r>
    <w:r w:rsidR="007E56A9" w:rsidRPr="007E56A9">
      <w:rPr>
        <w:rFonts w:ascii="Arial" w:hAnsi="Arial" w:cs="Arial"/>
        <w:bCs/>
        <w:sz w:val="18"/>
        <w:szCs w:val="18"/>
      </w:rPr>
      <w:fldChar w:fldCharType="separate"/>
    </w:r>
    <w:r w:rsidR="00040859">
      <w:rPr>
        <w:rFonts w:ascii="Arial" w:hAnsi="Arial" w:cs="Arial"/>
        <w:bCs/>
        <w:noProof/>
        <w:sz w:val="18"/>
        <w:szCs w:val="18"/>
      </w:rPr>
      <w:t>4</w:t>
    </w:r>
    <w:r w:rsidR="007E56A9" w:rsidRPr="007E56A9">
      <w:rPr>
        <w:rFonts w:ascii="Arial" w:hAnsi="Arial" w:cs="Arial"/>
        <w:bCs/>
        <w:sz w:val="18"/>
        <w:szCs w:val="18"/>
      </w:rPr>
      <w:fldChar w:fldCharType="end"/>
    </w:r>
  </w:p>
  <w:p w14:paraId="1D955DDB" w14:textId="77777777" w:rsidR="00465E11" w:rsidRPr="00072CB5" w:rsidRDefault="00465E11" w:rsidP="00465E11">
    <w:pPr>
      <w:pStyle w:val="Footer"/>
      <w:jc w:val="right"/>
      <w:rPr>
        <w:rFonts w:ascii="Franklin Gothic Book" w:hAnsi="Franklin Gothic Book"/>
        <w:color w:val="00336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8D0D3" w14:textId="77777777" w:rsidR="003924AA" w:rsidRDefault="003924AA">
      <w:r>
        <w:separator/>
      </w:r>
    </w:p>
  </w:footnote>
  <w:footnote w:type="continuationSeparator" w:id="0">
    <w:p w14:paraId="3A374152" w14:textId="77777777" w:rsidR="003924AA" w:rsidRDefault="003924AA">
      <w:r>
        <w:continuationSeparator/>
      </w:r>
    </w:p>
  </w:footnote>
  <w:footnote w:type="continuationNotice" w:id="1">
    <w:p w14:paraId="2F811F05" w14:textId="77777777" w:rsidR="003924AA" w:rsidRDefault="003924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Ind w:w="-885" w:type="dxa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07"/>
      <w:gridCol w:w="5200"/>
    </w:tblGrid>
    <w:tr w:rsidR="008323D5" w:rsidRPr="00573365" w14:paraId="484B74B5" w14:textId="77777777" w:rsidTr="00ED3938">
      <w:tc>
        <w:tcPr>
          <w:tcW w:w="1020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C9274B9" w14:textId="77777777" w:rsidR="00BF67AC" w:rsidRDefault="002D7714" w:rsidP="007E56A9">
          <w:pPr>
            <w:tabs>
              <w:tab w:val="left" w:pos="5277"/>
            </w:tabs>
            <w:rPr>
              <w:rFonts w:ascii="Arial" w:eastAsia="Arial Unicode MS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 Unicode MS" w:hAnsi="Arial" w:cs="Arial"/>
              <w:b/>
              <w:color w:val="000000"/>
              <w:sz w:val="22"/>
              <w:szCs w:val="22"/>
            </w:rPr>
            <w:t xml:space="preserve">NHS DORSET </w:t>
          </w:r>
          <w:r w:rsidR="00BF496F">
            <w:rPr>
              <w:rFonts w:ascii="Arial" w:eastAsia="Arial Unicode MS" w:hAnsi="Arial" w:cs="Arial"/>
              <w:b/>
              <w:color w:val="000000"/>
              <w:sz w:val="22"/>
              <w:szCs w:val="22"/>
            </w:rPr>
            <w:t>ICB</w:t>
          </w:r>
          <w:r w:rsidR="00D95534">
            <w:rPr>
              <w:rFonts w:ascii="Arial" w:eastAsia="Arial Unicode MS" w:hAnsi="Arial" w:cs="Arial"/>
              <w:b/>
              <w:color w:val="000000"/>
              <w:sz w:val="22"/>
              <w:szCs w:val="22"/>
            </w:rPr>
            <w:t xml:space="preserve"> </w:t>
          </w:r>
          <w:r w:rsidR="00BB2EA3">
            <w:rPr>
              <w:rFonts w:ascii="Arial" w:eastAsia="Arial Unicode MS" w:hAnsi="Arial" w:cs="Arial"/>
              <w:b/>
              <w:color w:val="000000"/>
              <w:sz w:val="22"/>
              <w:szCs w:val="22"/>
            </w:rPr>
            <w:t>–</w:t>
          </w:r>
        </w:p>
        <w:p w14:paraId="07970946" w14:textId="54BC082C" w:rsidR="0088499B" w:rsidRPr="007E56A9" w:rsidRDefault="0088499B" w:rsidP="007E56A9">
          <w:pPr>
            <w:tabs>
              <w:tab w:val="left" w:pos="5277"/>
            </w:tabs>
            <w:rPr>
              <w:rFonts w:ascii="Arial" w:eastAsia="Arial Unicode MS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 Unicode MS" w:hAnsi="Arial" w:cs="Arial"/>
              <w:b/>
              <w:color w:val="000000"/>
              <w:sz w:val="22"/>
              <w:szCs w:val="22"/>
            </w:rPr>
            <w:t>SYSTEM INVESTMENT GROUP SUMMARY PAPER</w:t>
          </w:r>
        </w:p>
      </w:tc>
    </w:tr>
    <w:tr w:rsidR="008323D5" w:rsidRPr="00573365" w14:paraId="7C88A2AA" w14:textId="77777777" w:rsidTr="008323D5">
      <w:tc>
        <w:tcPr>
          <w:tcW w:w="50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1C91907" w14:textId="0DC38AFC" w:rsidR="008323D5" w:rsidRPr="007E56A9" w:rsidRDefault="008323D5" w:rsidP="00ED3938">
          <w:pPr>
            <w:rPr>
              <w:rFonts w:ascii="Arial" w:eastAsia="Arial Unicode MS" w:hAnsi="Arial" w:cs="Arial"/>
              <w:b/>
              <w:color w:val="000000"/>
              <w:sz w:val="22"/>
              <w:szCs w:val="22"/>
            </w:rPr>
          </w:pPr>
          <w:r w:rsidRPr="007E56A9">
            <w:rPr>
              <w:rFonts w:ascii="Arial" w:eastAsia="Arial Unicode MS" w:hAnsi="Arial" w:cs="Arial"/>
              <w:b/>
              <w:color w:val="000000"/>
              <w:sz w:val="22"/>
              <w:szCs w:val="22"/>
            </w:rPr>
            <w:t>SOP Reference:</w:t>
          </w:r>
          <w:r w:rsidR="006D0170">
            <w:rPr>
              <w:rFonts w:ascii="Arial" w:eastAsia="Arial Unicode MS" w:hAnsi="Arial" w:cs="Arial"/>
              <w:b/>
              <w:color w:val="000000"/>
              <w:sz w:val="22"/>
              <w:szCs w:val="22"/>
            </w:rPr>
            <w:t xml:space="preserve"> SIG-24</w:t>
          </w:r>
          <w:r w:rsidR="008E3CED">
            <w:rPr>
              <w:rFonts w:ascii="Arial" w:eastAsia="Arial Unicode MS" w:hAnsi="Arial" w:cs="Arial"/>
              <w:b/>
              <w:color w:val="000000"/>
              <w:sz w:val="22"/>
              <w:szCs w:val="22"/>
            </w:rPr>
            <w:t>.</w:t>
          </w:r>
          <w:r w:rsidR="00D378DE">
            <w:rPr>
              <w:rFonts w:ascii="Arial" w:eastAsia="Arial Unicode MS" w:hAnsi="Arial" w:cs="Arial"/>
              <w:b/>
              <w:color w:val="000000"/>
              <w:sz w:val="22"/>
              <w:szCs w:val="22"/>
            </w:rPr>
            <w:t>4</w:t>
          </w:r>
        </w:p>
        <w:p w14:paraId="6AD1C9C7" w14:textId="77777777" w:rsidR="008323D5" w:rsidRPr="007E56A9" w:rsidRDefault="008323D5" w:rsidP="00ED3938">
          <w:pPr>
            <w:rPr>
              <w:rFonts w:ascii="Arial" w:eastAsia="Arial Unicode MS" w:hAnsi="Arial" w:cs="Arial"/>
              <w:b/>
              <w:color w:val="000000"/>
              <w:sz w:val="22"/>
              <w:szCs w:val="22"/>
            </w:rPr>
          </w:pPr>
        </w:p>
        <w:p w14:paraId="0D36C5E4" w14:textId="019981DA" w:rsidR="008323D5" w:rsidRPr="007E56A9" w:rsidRDefault="00272D1F" w:rsidP="00ED3938">
          <w:pPr>
            <w:rPr>
              <w:rFonts w:ascii="Arial" w:eastAsia="Arial Unicode MS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 Unicode MS" w:hAnsi="Arial" w:cs="Arial"/>
              <w:b/>
              <w:color w:val="000000"/>
              <w:sz w:val="22"/>
              <w:szCs w:val="22"/>
            </w:rPr>
            <w:t>Supersedes SOP Reference:</w:t>
          </w:r>
          <w:r w:rsidR="00115698">
            <w:rPr>
              <w:rFonts w:ascii="Arial" w:eastAsia="Arial Unicode MS" w:hAnsi="Arial" w:cs="Arial"/>
              <w:b/>
              <w:color w:val="000000"/>
              <w:sz w:val="22"/>
              <w:szCs w:val="22"/>
            </w:rPr>
            <w:t xml:space="preserve"> N/A</w:t>
          </w:r>
          <w:r>
            <w:rPr>
              <w:rFonts w:ascii="Arial" w:eastAsia="Arial Unicode MS" w:hAnsi="Arial" w:cs="Arial"/>
              <w:b/>
              <w:color w:val="000000"/>
              <w:sz w:val="22"/>
              <w:szCs w:val="22"/>
            </w:rPr>
            <w:t xml:space="preserve"> </w:t>
          </w:r>
          <w:r w:rsidR="008323D5" w:rsidRPr="007E56A9">
            <w:rPr>
              <w:rFonts w:ascii="Arial" w:eastAsia="Arial Unicode MS" w:hAnsi="Arial" w:cs="Arial"/>
              <w:b/>
              <w:color w:val="000000"/>
              <w:sz w:val="22"/>
              <w:szCs w:val="22"/>
            </w:rPr>
            <w:t xml:space="preserve">                                                 </w:t>
          </w:r>
        </w:p>
      </w:tc>
      <w:tc>
        <w:tcPr>
          <w:tcW w:w="52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B3A096D" w14:textId="2891D788" w:rsidR="00033D8B" w:rsidRPr="007E56A9" w:rsidRDefault="004C1D78" w:rsidP="00BF67AC">
          <w:pPr>
            <w:rPr>
              <w:rFonts w:ascii="Arial" w:eastAsia="Arial Unicode MS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 Unicode MS" w:hAnsi="Arial" w:cs="Arial"/>
              <w:b/>
              <w:color w:val="000000"/>
              <w:sz w:val="22"/>
              <w:szCs w:val="22"/>
            </w:rPr>
            <w:t xml:space="preserve">Meeting </w:t>
          </w:r>
          <w:r w:rsidR="008323D5" w:rsidRPr="007E56A9">
            <w:rPr>
              <w:rFonts w:ascii="Arial" w:eastAsia="Arial Unicode MS" w:hAnsi="Arial" w:cs="Arial"/>
              <w:b/>
              <w:color w:val="000000"/>
              <w:sz w:val="22"/>
              <w:szCs w:val="22"/>
            </w:rPr>
            <w:t>Date:</w:t>
          </w:r>
          <w:r>
            <w:rPr>
              <w:rFonts w:ascii="Arial" w:eastAsia="Arial Unicode MS" w:hAnsi="Arial" w:cs="Arial"/>
              <w:b/>
              <w:color w:val="000000"/>
              <w:sz w:val="22"/>
              <w:szCs w:val="22"/>
            </w:rPr>
            <w:t xml:space="preserve"> </w:t>
          </w:r>
        </w:p>
      </w:tc>
    </w:tr>
    <w:tr w:rsidR="008323D5" w:rsidRPr="00573365" w14:paraId="3233DF6D" w14:textId="77777777" w:rsidTr="008323D5">
      <w:tc>
        <w:tcPr>
          <w:tcW w:w="1020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0D54E91" w14:textId="3FC10500" w:rsidR="00A304CD" w:rsidRPr="007E56A9" w:rsidRDefault="008323D5" w:rsidP="00A776ED">
          <w:pPr>
            <w:jc w:val="both"/>
            <w:rPr>
              <w:rFonts w:ascii="Arial" w:eastAsia="Arial Unicode MS" w:hAnsi="Arial" w:cs="Arial"/>
              <w:b/>
              <w:color w:val="000000"/>
              <w:sz w:val="22"/>
              <w:szCs w:val="22"/>
            </w:rPr>
          </w:pPr>
          <w:r w:rsidRPr="007E56A9">
            <w:rPr>
              <w:rFonts w:ascii="Arial" w:eastAsia="Arial Unicode MS" w:hAnsi="Arial" w:cs="Arial"/>
              <w:b/>
              <w:color w:val="000000"/>
              <w:sz w:val="22"/>
              <w:szCs w:val="22"/>
            </w:rPr>
            <w:t>TITLE</w:t>
          </w:r>
          <w:r w:rsidR="00BF67AC">
            <w:rPr>
              <w:rFonts w:ascii="Arial" w:eastAsia="Arial Unicode MS" w:hAnsi="Arial" w:cs="Arial"/>
              <w:b/>
              <w:color w:val="000000"/>
              <w:sz w:val="22"/>
              <w:szCs w:val="22"/>
            </w:rPr>
            <w:t xml:space="preserve"> OF ITEM</w:t>
          </w:r>
          <w:r w:rsidRPr="007E56A9">
            <w:rPr>
              <w:rFonts w:ascii="Arial" w:eastAsia="Arial Unicode MS" w:hAnsi="Arial" w:cs="Arial"/>
              <w:b/>
              <w:color w:val="000000"/>
              <w:sz w:val="22"/>
              <w:szCs w:val="22"/>
            </w:rPr>
            <w:t xml:space="preserve">: </w:t>
          </w:r>
        </w:p>
      </w:tc>
    </w:tr>
  </w:tbl>
  <w:p w14:paraId="0B0F2EC5" w14:textId="77777777" w:rsidR="008323D5" w:rsidRDefault="008323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56770"/>
    <w:multiLevelType w:val="hybridMultilevel"/>
    <w:tmpl w:val="08E48A4E"/>
    <w:lvl w:ilvl="0" w:tplc="59928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C2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ED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F0A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41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783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E3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25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AE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E74870"/>
    <w:multiLevelType w:val="hybridMultilevel"/>
    <w:tmpl w:val="47DE8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E5D3B"/>
    <w:multiLevelType w:val="hybridMultilevel"/>
    <w:tmpl w:val="42F894EC"/>
    <w:lvl w:ilvl="0" w:tplc="6BF62CB4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72AA0"/>
    <w:multiLevelType w:val="hybridMultilevel"/>
    <w:tmpl w:val="6492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04F8E"/>
    <w:multiLevelType w:val="multilevel"/>
    <w:tmpl w:val="54C44A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5" w15:restartNumberingAfterBreak="0">
    <w:nsid w:val="30C354C2"/>
    <w:multiLevelType w:val="hybridMultilevel"/>
    <w:tmpl w:val="D728A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B252D"/>
    <w:multiLevelType w:val="hybridMultilevel"/>
    <w:tmpl w:val="B2E23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535C0"/>
    <w:multiLevelType w:val="hybridMultilevel"/>
    <w:tmpl w:val="182E1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A7C15"/>
    <w:multiLevelType w:val="hybridMultilevel"/>
    <w:tmpl w:val="F0022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A209E"/>
    <w:multiLevelType w:val="hybridMultilevel"/>
    <w:tmpl w:val="1C16B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D31D5"/>
    <w:multiLevelType w:val="hybridMultilevel"/>
    <w:tmpl w:val="EF927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56098"/>
    <w:multiLevelType w:val="multilevel"/>
    <w:tmpl w:val="C1FA33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2" w15:restartNumberingAfterBreak="0">
    <w:nsid w:val="5EF821D9"/>
    <w:multiLevelType w:val="multilevel"/>
    <w:tmpl w:val="34E461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13" w15:restartNumberingAfterBreak="0">
    <w:nsid w:val="607121FA"/>
    <w:multiLevelType w:val="hybridMultilevel"/>
    <w:tmpl w:val="47CE1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740ED"/>
    <w:multiLevelType w:val="hybridMultilevel"/>
    <w:tmpl w:val="1FD82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57E03"/>
    <w:multiLevelType w:val="multilevel"/>
    <w:tmpl w:val="54C44A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16" w15:restartNumberingAfterBreak="0">
    <w:nsid w:val="7BEF5B1E"/>
    <w:multiLevelType w:val="multilevel"/>
    <w:tmpl w:val="34E461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num w:numId="1" w16cid:durableId="445346513">
    <w:abstractNumId w:val="5"/>
  </w:num>
  <w:num w:numId="2" w16cid:durableId="920023537">
    <w:abstractNumId w:val="10"/>
  </w:num>
  <w:num w:numId="3" w16cid:durableId="2102214694">
    <w:abstractNumId w:val="14"/>
  </w:num>
  <w:num w:numId="4" w16cid:durableId="627980626">
    <w:abstractNumId w:val="6"/>
  </w:num>
  <w:num w:numId="5" w16cid:durableId="366298563">
    <w:abstractNumId w:val="7"/>
  </w:num>
  <w:num w:numId="6" w16cid:durableId="850293531">
    <w:abstractNumId w:val="1"/>
  </w:num>
  <w:num w:numId="7" w16cid:durableId="1275137950">
    <w:abstractNumId w:val="13"/>
  </w:num>
  <w:num w:numId="8" w16cid:durableId="27875728">
    <w:abstractNumId w:val="3"/>
  </w:num>
  <w:num w:numId="9" w16cid:durableId="1007320937">
    <w:abstractNumId w:val="9"/>
  </w:num>
  <w:num w:numId="10" w16cid:durableId="490634600">
    <w:abstractNumId w:val="8"/>
  </w:num>
  <w:num w:numId="11" w16cid:durableId="1862628542">
    <w:abstractNumId w:val="16"/>
  </w:num>
  <w:num w:numId="12" w16cid:durableId="1509100170">
    <w:abstractNumId w:val="15"/>
  </w:num>
  <w:num w:numId="13" w16cid:durableId="1233126270">
    <w:abstractNumId w:val="4"/>
  </w:num>
  <w:num w:numId="14" w16cid:durableId="1272206652">
    <w:abstractNumId w:val="12"/>
  </w:num>
  <w:num w:numId="15" w16cid:durableId="954017164">
    <w:abstractNumId w:val="11"/>
  </w:num>
  <w:num w:numId="16" w16cid:durableId="473522166">
    <w:abstractNumId w:val="2"/>
  </w:num>
  <w:num w:numId="17" w16cid:durableId="189380901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7E"/>
    <w:rsid w:val="00013D46"/>
    <w:rsid w:val="00016388"/>
    <w:rsid w:val="0001701D"/>
    <w:rsid w:val="00021ACF"/>
    <w:rsid w:val="000233C8"/>
    <w:rsid w:val="000248DC"/>
    <w:rsid w:val="00027875"/>
    <w:rsid w:val="000331C3"/>
    <w:rsid w:val="00033D8B"/>
    <w:rsid w:val="000367FD"/>
    <w:rsid w:val="00037BFF"/>
    <w:rsid w:val="00040859"/>
    <w:rsid w:val="00040B2D"/>
    <w:rsid w:val="00044ABB"/>
    <w:rsid w:val="00046CBD"/>
    <w:rsid w:val="00054DBC"/>
    <w:rsid w:val="00055490"/>
    <w:rsid w:val="00063837"/>
    <w:rsid w:val="00063CA1"/>
    <w:rsid w:val="000653F8"/>
    <w:rsid w:val="00066423"/>
    <w:rsid w:val="00070293"/>
    <w:rsid w:val="00072CB5"/>
    <w:rsid w:val="000739CE"/>
    <w:rsid w:val="000817CD"/>
    <w:rsid w:val="0008413F"/>
    <w:rsid w:val="000850AC"/>
    <w:rsid w:val="000A6588"/>
    <w:rsid w:val="000A6E6B"/>
    <w:rsid w:val="000A7DF2"/>
    <w:rsid w:val="000B21B0"/>
    <w:rsid w:val="000C0345"/>
    <w:rsid w:val="000C29DB"/>
    <w:rsid w:val="000C3D69"/>
    <w:rsid w:val="000C7CAF"/>
    <w:rsid w:val="000C7DC1"/>
    <w:rsid w:val="000C7E10"/>
    <w:rsid w:val="000D0B40"/>
    <w:rsid w:val="000D27C6"/>
    <w:rsid w:val="000D4FC3"/>
    <w:rsid w:val="000E3722"/>
    <w:rsid w:val="000E4719"/>
    <w:rsid w:val="000F4556"/>
    <w:rsid w:val="00110B88"/>
    <w:rsid w:val="00115698"/>
    <w:rsid w:val="00122EC0"/>
    <w:rsid w:val="00131622"/>
    <w:rsid w:val="001339F2"/>
    <w:rsid w:val="00140BCD"/>
    <w:rsid w:val="00141E88"/>
    <w:rsid w:val="001467D1"/>
    <w:rsid w:val="0015092B"/>
    <w:rsid w:val="00153135"/>
    <w:rsid w:val="00154D98"/>
    <w:rsid w:val="001575D9"/>
    <w:rsid w:val="00166E7E"/>
    <w:rsid w:val="00180BF7"/>
    <w:rsid w:val="00183886"/>
    <w:rsid w:val="00192D12"/>
    <w:rsid w:val="00194166"/>
    <w:rsid w:val="00195D20"/>
    <w:rsid w:val="00197FC0"/>
    <w:rsid w:val="001A0710"/>
    <w:rsid w:val="001A19B5"/>
    <w:rsid w:val="001B0C8B"/>
    <w:rsid w:val="001B1270"/>
    <w:rsid w:val="001B1D8D"/>
    <w:rsid w:val="001B2A82"/>
    <w:rsid w:val="001B7A6C"/>
    <w:rsid w:val="001C1908"/>
    <w:rsid w:val="001C30BD"/>
    <w:rsid w:val="001E043C"/>
    <w:rsid w:val="001E07B7"/>
    <w:rsid w:val="001E1405"/>
    <w:rsid w:val="001F35D7"/>
    <w:rsid w:val="002031EB"/>
    <w:rsid w:val="00204DA1"/>
    <w:rsid w:val="00205203"/>
    <w:rsid w:val="002059C2"/>
    <w:rsid w:val="00211FFE"/>
    <w:rsid w:val="002159BC"/>
    <w:rsid w:val="002214C1"/>
    <w:rsid w:val="002233DC"/>
    <w:rsid w:val="002321D8"/>
    <w:rsid w:val="002323CB"/>
    <w:rsid w:val="0024092C"/>
    <w:rsid w:val="00247AAA"/>
    <w:rsid w:val="00253750"/>
    <w:rsid w:val="00253E20"/>
    <w:rsid w:val="0025415A"/>
    <w:rsid w:val="00257312"/>
    <w:rsid w:val="002628F6"/>
    <w:rsid w:val="0027000C"/>
    <w:rsid w:val="00270C02"/>
    <w:rsid w:val="00272BB4"/>
    <w:rsid w:val="00272D1F"/>
    <w:rsid w:val="0027798D"/>
    <w:rsid w:val="0028515A"/>
    <w:rsid w:val="002911D8"/>
    <w:rsid w:val="002A26AD"/>
    <w:rsid w:val="002A54D1"/>
    <w:rsid w:val="002B30E8"/>
    <w:rsid w:val="002B50B5"/>
    <w:rsid w:val="002C0C36"/>
    <w:rsid w:val="002C3C0E"/>
    <w:rsid w:val="002C738E"/>
    <w:rsid w:val="002D1000"/>
    <w:rsid w:val="002D1D81"/>
    <w:rsid w:val="002D25BA"/>
    <w:rsid w:val="002D6D3D"/>
    <w:rsid w:val="002D75ED"/>
    <w:rsid w:val="002D7714"/>
    <w:rsid w:val="002E14A1"/>
    <w:rsid w:val="002E1585"/>
    <w:rsid w:val="002E3E45"/>
    <w:rsid w:val="002E47EE"/>
    <w:rsid w:val="002E6F7A"/>
    <w:rsid w:val="002E74B2"/>
    <w:rsid w:val="002E7E71"/>
    <w:rsid w:val="002F2719"/>
    <w:rsid w:val="002F3DE4"/>
    <w:rsid w:val="002F424E"/>
    <w:rsid w:val="002F6F83"/>
    <w:rsid w:val="0030220B"/>
    <w:rsid w:val="003066CB"/>
    <w:rsid w:val="00306F38"/>
    <w:rsid w:val="003124A8"/>
    <w:rsid w:val="0031540B"/>
    <w:rsid w:val="00321C8F"/>
    <w:rsid w:val="00331607"/>
    <w:rsid w:val="003378ED"/>
    <w:rsid w:val="003379D0"/>
    <w:rsid w:val="003409B9"/>
    <w:rsid w:val="003442B1"/>
    <w:rsid w:val="00345011"/>
    <w:rsid w:val="0034611D"/>
    <w:rsid w:val="00347257"/>
    <w:rsid w:val="0035200B"/>
    <w:rsid w:val="00354F31"/>
    <w:rsid w:val="0035588A"/>
    <w:rsid w:val="00355E00"/>
    <w:rsid w:val="00356404"/>
    <w:rsid w:val="0035680C"/>
    <w:rsid w:val="0036244E"/>
    <w:rsid w:val="00362C94"/>
    <w:rsid w:val="00381B11"/>
    <w:rsid w:val="00381FAC"/>
    <w:rsid w:val="0039226F"/>
    <w:rsid w:val="003924AA"/>
    <w:rsid w:val="0039302B"/>
    <w:rsid w:val="00393E15"/>
    <w:rsid w:val="00396806"/>
    <w:rsid w:val="00397096"/>
    <w:rsid w:val="003973B1"/>
    <w:rsid w:val="003A1AB3"/>
    <w:rsid w:val="003A2B7D"/>
    <w:rsid w:val="003A7D51"/>
    <w:rsid w:val="003B4968"/>
    <w:rsid w:val="003B5CEA"/>
    <w:rsid w:val="003C3312"/>
    <w:rsid w:val="003C35D5"/>
    <w:rsid w:val="003D1ED5"/>
    <w:rsid w:val="003E2908"/>
    <w:rsid w:val="003E79D2"/>
    <w:rsid w:val="003F13D8"/>
    <w:rsid w:val="004046E1"/>
    <w:rsid w:val="00406170"/>
    <w:rsid w:val="0041042E"/>
    <w:rsid w:val="004160A6"/>
    <w:rsid w:val="00420A18"/>
    <w:rsid w:val="004331BC"/>
    <w:rsid w:val="004350F4"/>
    <w:rsid w:val="00440DEF"/>
    <w:rsid w:val="00441D4B"/>
    <w:rsid w:val="00443448"/>
    <w:rsid w:val="0045405A"/>
    <w:rsid w:val="00454252"/>
    <w:rsid w:val="00457A51"/>
    <w:rsid w:val="00465E11"/>
    <w:rsid w:val="00466FAE"/>
    <w:rsid w:val="004834B5"/>
    <w:rsid w:val="004843F7"/>
    <w:rsid w:val="004856FA"/>
    <w:rsid w:val="00491BA9"/>
    <w:rsid w:val="0049270E"/>
    <w:rsid w:val="00495B41"/>
    <w:rsid w:val="004979EC"/>
    <w:rsid w:val="004A1EF0"/>
    <w:rsid w:val="004A4A00"/>
    <w:rsid w:val="004A4AC5"/>
    <w:rsid w:val="004A71F0"/>
    <w:rsid w:val="004B0E55"/>
    <w:rsid w:val="004B414F"/>
    <w:rsid w:val="004B5E89"/>
    <w:rsid w:val="004B6544"/>
    <w:rsid w:val="004C0994"/>
    <w:rsid w:val="004C1D78"/>
    <w:rsid w:val="004C3AB4"/>
    <w:rsid w:val="004D248B"/>
    <w:rsid w:val="004E171A"/>
    <w:rsid w:val="004E229A"/>
    <w:rsid w:val="004F1DC7"/>
    <w:rsid w:val="004F6BFD"/>
    <w:rsid w:val="0050380E"/>
    <w:rsid w:val="00506B63"/>
    <w:rsid w:val="005177E5"/>
    <w:rsid w:val="0052280F"/>
    <w:rsid w:val="00525A3D"/>
    <w:rsid w:val="0054058A"/>
    <w:rsid w:val="005463D2"/>
    <w:rsid w:val="005514BC"/>
    <w:rsid w:val="00552479"/>
    <w:rsid w:val="00556F74"/>
    <w:rsid w:val="00560137"/>
    <w:rsid w:val="0057054D"/>
    <w:rsid w:val="00572D37"/>
    <w:rsid w:val="00572F06"/>
    <w:rsid w:val="00573129"/>
    <w:rsid w:val="00573365"/>
    <w:rsid w:val="005836B8"/>
    <w:rsid w:val="005857D2"/>
    <w:rsid w:val="00591BF6"/>
    <w:rsid w:val="00597349"/>
    <w:rsid w:val="005A1744"/>
    <w:rsid w:val="005A43F3"/>
    <w:rsid w:val="005A49A0"/>
    <w:rsid w:val="005A59EE"/>
    <w:rsid w:val="005B0B2C"/>
    <w:rsid w:val="005B32C8"/>
    <w:rsid w:val="005B58BD"/>
    <w:rsid w:val="005B6016"/>
    <w:rsid w:val="005C456E"/>
    <w:rsid w:val="005D345A"/>
    <w:rsid w:val="005D53D9"/>
    <w:rsid w:val="005D5C29"/>
    <w:rsid w:val="005E36EE"/>
    <w:rsid w:val="005E5ADB"/>
    <w:rsid w:val="005E7773"/>
    <w:rsid w:val="005F320A"/>
    <w:rsid w:val="005F6F69"/>
    <w:rsid w:val="005F7EFE"/>
    <w:rsid w:val="00606D0D"/>
    <w:rsid w:val="00607781"/>
    <w:rsid w:val="00607D31"/>
    <w:rsid w:val="00615AE8"/>
    <w:rsid w:val="0062224B"/>
    <w:rsid w:val="00622CD8"/>
    <w:rsid w:val="00625871"/>
    <w:rsid w:val="006278F5"/>
    <w:rsid w:val="0062790D"/>
    <w:rsid w:val="006301CE"/>
    <w:rsid w:val="00630C7E"/>
    <w:rsid w:val="0063252E"/>
    <w:rsid w:val="006335BD"/>
    <w:rsid w:val="0063488E"/>
    <w:rsid w:val="006358AC"/>
    <w:rsid w:val="00640072"/>
    <w:rsid w:val="0064290D"/>
    <w:rsid w:val="00656BE1"/>
    <w:rsid w:val="00656C38"/>
    <w:rsid w:val="0066126F"/>
    <w:rsid w:val="006617FD"/>
    <w:rsid w:val="00663721"/>
    <w:rsid w:val="00670CC5"/>
    <w:rsid w:val="00670FB4"/>
    <w:rsid w:val="00677C80"/>
    <w:rsid w:val="00684CC1"/>
    <w:rsid w:val="006976A2"/>
    <w:rsid w:val="006A3A59"/>
    <w:rsid w:val="006A4FD3"/>
    <w:rsid w:val="006A5E87"/>
    <w:rsid w:val="006B1AA0"/>
    <w:rsid w:val="006B2E46"/>
    <w:rsid w:val="006C242D"/>
    <w:rsid w:val="006C2A43"/>
    <w:rsid w:val="006D0170"/>
    <w:rsid w:val="006D2AB8"/>
    <w:rsid w:val="006D3FA6"/>
    <w:rsid w:val="006D5F4C"/>
    <w:rsid w:val="006E40DF"/>
    <w:rsid w:val="006F435C"/>
    <w:rsid w:val="00700B4B"/>
    <w:rsid w:val="0070425D"/>
    <w:rsid w:val="00706796"/>
    <w:rsid w:val="00710094"/>
    <w:rsid w:val="007131D6"/>
    <w:rsid w:val="00716A0D"/>
    <w:rsid w:val="00720B05"/>
    <w:rsid w:val="00722744"/>
    <w:rsid w:val="00723A7D"/>
    <w:rsid w:val="00727C17"/>
    <w:rsid w:val="00731715"/>
    <w:rsid w:val="00731852"/>
    <w:rsid w:val="0073358C"/>
    <w:rsid w:val="0073532E"/>
    <w:rsid w:val="00747F72"/>
    <w:rsid w:val="00750EAB"/>
    <w:rsid w:val="00755954"/>
    <w:rsid w:val="00760B19"/>
    <w:rsid w:val="0076285A"/>
    <w:rsid w:val="00763D43"/>
    <w:rsid w:val="0077014E"/>
    <w:rsid w:val="0077096B"/>
    <w:rsid w:val="007715B7"/>
    <w:rsid w:val="00773E18"/>
    <w:rsid w:val="00773F08"/>
    <w:rsid w:val="007877A5"/>
    <w:rsid w:val="0079078F"/>
    <w:rsid w:val="007908D1"/>
    <w:rsid w:val="00790D46"/>
    <w:rsid w:val="00794AB5"/>
    <w:rsid w:val="00795F54"/>
    <w:rsid w:val="007A35DA"/>
    <w:rsid w:val="007A5ACB"/>
    <w:rsid w:val="007B1CE9"/>
    <w:rsid w:val="007B5488"/>
    <w:rsid w:val="007B6D54"/>
    <w:rsid w:val="007C0DF8"/>
    <w:rsid w:val="007C0E68"/>
    <w:rsid w:val="007C18D3"/>
    <w:rsid w:val="007C5D26"/>
    <w:rsid w:val="007E4D6D"/>
    <w:rsid w:val="007E56A9"/>
    <w:rsid w:val="007E5F38"/>
    <w:rsid w:val="007F6130"/>
    <w:rsid w:val="008002C7"/>
    <w:rsid w:val="00812318"/>
    <w:rsid w:val="008206A9"/>
    <w:rsid w:val="00821F86"/>
    <w:rsid w:val="00822438"/>
    <w:rsid w:val="00823C0E"/>
    <w:rsid w:val="008323D5"/>
    <w:rsid w:val="008329EF"/>
    <w:rsid w:val="00835E43"/>
    <w:rsid w:val="00837312"/>
    <w:rsid w:val="00847C27"/>
    <w:rsid w:val="00850103"/>
    <w:rsid w:val="00855A17"/>
    <w:rsid w:val="008570B6"/>
    <w:rsid w:val="00862162"/>
    <w:rsid w:val="00864419"/>
    <w:rsid w:val="008648CC"/>
    <w:rsid w:val="0087172E"/>
    <w:rsid w:val="00874C84"/>
    <w:rsid w:val="00875E75"/>
    <w:rsid w:val="008770C3"/>
    <w:rsid w:val="008816F1"/>
    <w:rsid w:val="0088474C"/>
    <w:rsid w:val="0088499B"/>
    <w:rsid w:val="00884E28"/>
    <w:rsid w:val="0088657B"/>
    <w:rsid w:val="008943BB"/>
    <w:rsid w:val="00894814"/>
    <w:rsid w:val="00894CA1"/>
    <w:rsid w:val="008A2A8E"/>
    <w:rsid w:val="008B3737"/>
    <w:rsid w:val="008B50FB"/>
    <w:rsid w:val="008E2442"/>
    <w:rsid w:val="008E38AE"/>
    <w:rsid w:val="008E3CED"/>
    <w:rsid w:val="008F6318"/>
    <w:rsid w:val="008F784E"/>
    <w:rsid w:val="0090334F"/>
    <w:rsid w:val="00903BE9"/>
    <w:rsid w:val="00906952"/>
    <w:rsid w:val="009072D7"/>
    <w:rsid w:val="009100F5"/>
    <w:rsid w:val="009130A8"/>
    <w:rsid w:val="00927844"/>
    <w:rsid w:val="0092789D"/>
    <w:rsid w:val="00930496"/>
    <w:rsid w:val="00935AF5"/>
    <w:rsid w:val="00947837"/>
    <w:rsid w:val="0096603C"/>
    <w:rsid w:val="00966BFD"/>
    <w:rsid w:val="00971747"/>
    <w:rsid w:val="009733CA"/>
    <w:rsid w:val="0097423A"/>
    <w:rsid w:val="009762D4"/>
    <w:rsid w:val="009773B2"/>
    <w:rsid w:val="009822F4"/>
    <w:rsid w:val="00985D23"/>
    <w:rsid w:val="00993D41"/>
    <w:rsid w:val="009A0465"/>
    <w:rsid w:val="009A3A75"/>
    <w:rsid w:val="009B1C54"/>
    <w:rsid w:val="009C0486"/>
    <w:rsid w:val="009C0958"/>
    <w:rsid w:val="009C5728"/>
    <w:rsid w:val="009D2A62"/>
    <w:rsid w:val="009D5384"/>
    <w:rsid w:val="009D60E8"/>
    <w:rsid w:val="009D6949"/>
    <w:rsid w:val="009E0C08"/>
    <w:rsid w:val="009E6775"/>
    <w:rsid w:val="009F54C0"/>
    <w:rsid w:val="009F5CBE"/>
    <w:rsid w:val="00A00CC3"/>
    <w:rsid w:val="00A00E05"/>
    <w:rsid w:val="00A21C55"/>
    <w:rsid w:val="00A304CD"/>
    <w:rsid w:val="00A336E0"/>
    <w:rsid w:val="00A33B17"/>
    <w:rsid w:val="00A351BC"/>
    <w:rsid w:val="00A365D8"/>
    <w:rsid w:val="00A40219"/>
    <w:rsid w:val="00A44401"/>
    <w:rsid w:val="00A44AE9"/>
    <w:rsid w:val="00A53D4B"/>
    <w:rsid w:val="00A66E86"/>
    <w:rsid w:val="00A776ED"/>
    <w:rsid w:val="00A87EF1"/>
    <w:rsid w:val="00A96A95"/>
    <w:rsid w:val="00A973D3"/>
    <w:rsid w:val="00A97E7F"/>
    <w:rsid w:val="00AA0926"/>
    <w:rsid w:val="00AA5A12"/>
    <w:rsid w:val="00AA625B"/>
    <w:rsid w:val="00AB2904"/>
    <w:rsid w:val="00AC5492"/>
    <w:rsid w:val="00AD1F9C"/>
    <w:rsid w:val="00AD3F99"/>
    <w:rsid w:val="00AE4A61"/>
    <w:rsid w:val="00AE5D4D"/>
    <w:rsid w:val="00AE6E0D"/>
    <w:rsid w:val="00AF076E"/>
    <w:rsid w:val="00AF54D1"/>
    <w:rsid w:val="00AF5AA7"/>
    <w:rsid w:val="00AF68B8"/>
    <w:rsid w:val="00B05A45"/>
    <w:rsid w:val="00B05C02"/>
    <w:rsid w:val="00B10941"/>
    <w:rsid w:val="00B12275"/>
    <w:rsid w:val="00B20DEA"/>
    <w:rsid w:val="00B24020"/>
    <w:rsid w:val="00B26FEA"/>
    <w:rsid w:val="00B33048"/>
    <w:rsid w:val="00B3723B"/>
    <w:rsid w:val="00B40220"/>
    <w:rsid w:val="00B46BD4"/>
    <w:rsid w:val="00B46D12"/>
    <w:rsid w:val="00B53041"/>
    <w:rsid w:val="00B53A32"/>
    <w:rsid w:val="00B62D8E"/>
    <w:rsid w:val="00B678CF"/>
    <w:rsid w:val="00B74024"/>
    <w:rsid w:val="00B75D78"/>
    <w:rsid w:val="00B82303"/>
    <w:rsid w:val="00B94D6E"/>
    <w:rsid w:val="00B95981"/>
    <w:rsid w:val="00BA05F6"/>
    <w:rsid w:val="00BB2EA3"/>
    <w:rsid w:val="00BB7267"/>
    <w:rsid w:val="00BC4599"/>
    <w:rsid w:val="00BE5EC1"/>
    <w:rsid w:val="00BF496F"/>
    <w:rsid w:val="00BF67AC"/>
    <w:rsid w:val="00BF7708"/>
    <w:rsid w:val="00BF7B44"/>
    <w:rsid w:val="00BF7BB9"/>
    <w:rsid w:val="00BF7C4A"/>
    <w:rsid w:val="00C018F2"/>
    <w:rsid w:val="00C0202B"/>
    <w:rsid w:val="00C100E9"/>
    <w:rsid w:val="00C10507"/>
    <w:rsid w:val="00C1104E"/>
    <w:rsid w:val="00C13BA7"/>
    <w:rsid w:val="00C413AD"/>
    <w:rsid w:val="00C44F97"/>
    <w:rsid w:val="00C50A9A"/>
    <w:rsid w:val="00C57CC5"/>
    <w:rsid w:val="00C65193"/>
    <w:rsid w:val="00C71ECF"/>
    <w:rsid w:val="00C72656"/>
    <w:rsid w:val="00C732BD"/>
    <w:rsid w:val="00C743D5"/>
    <w:rsid w:val="00C802A2"/>
    <w:rsid w:val="00C80C1F"/>
    <w:rsid w:val="00C86D96"/>
    <w:rsid w:val="00C9425C"/>
    <w:rsid w:val="00C9600A"/>
    <w:rsid w:val="00C9734C"/>
    <w:rsid w:val="00CA0D7F"/>
    <w:rsid w:val="00CA45E7"/>
    <w:rsid w:val="00CA76A0"/>
    <w:rsid w:val="00CB21E2"/>
    <w:rsid w:val="00CB3BA4"/>
    <w:rsid w:val="00CB415F"/>
    <w:rsid w:val="00CB4C9F"/>
    <w:rsid w:val="00CC39A5"/>
    <w:rsid w:val="00CC4B6B"/>
    <w:rsid w:val="00CC5AB4"/>
    <w:rsid w:val="00CC7DDC"/>
    <w:rsid w:val="00CD5E9D"/>
    <w:rsid w:val="00CD66F3"/>
    <w:rsid w:val="00CE44FC"/>
    <w:rsid w:val="00CE7C27"/>
    <w:rsid w:val="00CF0885"/>
    <w:rsid w:val="00CF4835"/>
    <w:rsid w:val="00CF7856"/>
    <w:rsid w:val="00CF7D75"/>
    <w:rsid w:val="00D03265"/>
    <w:rsid w:val="00D0690B"/>
    <w:rsid w:val="00D11205"/>
    <w:rsid w:val="00D12257"/>
    <w:rsid w:val="00D20604"/>
    <w:rsid w:val="00D22BFC"/>
    <w:rsid w:val="00D242CF"/>
    <w:rsid w:val="00D251F3"/>
    <w:rsid w:val="00D26E11"/>
    <w:rsid w:val="00D272ED"/>
    <w:rsid w:val="00D378DE"/>
    <w:rsid w:val="00D41ED7"/>
    <w:rsid w:val="00D4667A"/>
    <w:rsid w:val="00D50A5F"/>
    <w:rsid w:val="00D5743B"/>
    <w:rsid w:val="00D61D22"/>
    <w:rsid w:val="00D620F0"/>
    <w:rsid w:val="00D644B7"/>
    <w:rsid w:val="00D67B49"/>
    <w:rsid w:val="00D743D6"/>
    <w:rsid w:val="00D746D8"/>
    <w:rsid w:val="00D82F5B"/>
    <w:rsid w:val="00D844E3"/>
    <w:rsid w:val="00D850E6"/>
    <w:rsid w:val="00D86136"/>
    <w:rsid w:val="00D95534"/>
    <w:rsid w:val="00D97893"/>
    <w:rsid w:val="00DA7C69"/>
    <w:rsid w:val="00DB335D"/>
    <w:rsid w:val="00DB4909"/>
    <w:rsid w:val="00DB649F"/>
    <w:rsid w:val="00DC0D57"/>
    <w:rsid w:val="00DD0507"/>
    <w:rsid w:val="00DD7424"/>
    <w:rsid w:val="00DE1B9B"/>
    <w:rsid w:val="00DE7E73"/>
    <w:rsid w:val="00DF268D"/>
    <w:rsid w:val="00DF4C5E"/>
    <w:rsid w:val="00DF4CD1"/>
    <w:rsid w:val="00DF72FA"/>
    <w:rsid w:val="00E0643A"/>
    <w:rsid w:val="00E07414"/>
    <w:rsid w:val="00E13B78"/>
    <w:rsid w:val="00E1554B"/>
    <w:rsid w:val="00E20DCA"/>
    <w:rsid w:val="00E227D1"/>
    <w:rsid w:val="00E2445B"/>
    <w:rsid w:val="00E251CC"/>
    <w:rsid w:val="00E31080"/>
    <w:rsid w:val="00E32C01"/>
    <w:rsid w:val="00E346C6"/>
    <w:rsid w:val="00E37AC1"/>
    <w:rsid w:val="00E46809"/>
    <w:rsid w:val="00E55932"/>
    <w:rsid w:val="00E56B5C"/>
    <w:rsid w:val="00E652AE"/>
    <w:rsid w:val="00E65FF3"/>
    <w:rsid w:val="00E664AD"/>
    <w:rsid w:val="00E7296B"/>
    <w:rsid w:val="00E75235"/>
    <w:rsid w:val="00E76B5B"/>
    <w:rsid w:val="00E9070A"/>
    <w:rsid w:val="00E90BCD"/>
    <w:rsid w:val="00E91456"/>
    <w:rsid w:val="00E966DB"/>
    <w:rsid w:val="00EA0CEF"/>
    <w:rsid w:val="00EA3291"/>
    <w:rsid w:val="00EB1C4D"/>
    <w:rsid w:val="00EB6EE1"/>
    <w:rsid w:val="00EC3083"/>
    <w:rsid w:val="00EC3F7E"/>
    <w:rsid w:val="00ED3938"/>
    <w:rsid w:val="00ED6AAC"/>
    <w:rsid w:val="00EE068F"/>
    <w:rsid w:val="00EF04F9"/>
    <w:rsid w:val="00EF7607"/>
    <w:rsid w:val="00F03A63"/>
    <w:rsid w:val="00F03DD3"/>
    <w:rsid w:val="00F05632"/>
    <w:rsid w:val="00F10BDA"/>
    <w:rsid w:val="00F34298"/>
    <w:rsid w:val="00F40E18"/>
    <w:rsid w:val="00F41EFD"/>
    <w:rsid w:val="00F46540"/>
    <w:rsid w:val="00F60C9D"/>
    <w:rsid w:val="00F62BEC"/>
    <w:rsid w:val="00F67CFC"/>
    <w:rsid w:val="00F70FA0"/>
    <w:rsid w:val="00F75616"/>
    <w:rsid w:val="00F77E82"/>
    <w:rsid w:val="00F84537"/>
    <w:rsid w:val="00F90AC3"/>
    <w:rsid w:val="00F9273B"/>
    <w:rsid w:val="00FA2D90"/>
    <w:rsid w:val="00FA58A1"/>
    <w:rsid w:val="00FB141D"/>
    <w:rsid w:val="00FB18A0"/>
    <w:rsid w:val="00FB2889"/>
    <w:rsid w:val="00FB66D1"/>
    <w:rsid w:val="00FB7AAE"/>
    <w:rsid w:val="00FC143F"/>
    <w:rsid w:val="00FC55D1"/>
    <w:rsid w:val="00FC72F8"/>
    <w:rsid w:val="00FD0B63"/>
    <w:rsid w:val="00FE706A"/>
    <w:rsid w:val="00FE75DB"/>
    <w:rsid w:val="00FF556E"/>
    <w:rsid w:val="00FF5E3A"/>
    <w:rsid w:val="00FF77EA"/>
    <w:rsid w:val="04E0EB73"/>
    <w:rsid w:val="2355B482"/>
    <w:rsid w:val="34EE38AD"/>
    <w:rsid w:val="41D4F0DE"/>
    <w:rsid w:val="424E87BB"/>
    <w:rsid w:val="503D93F4"/>
    <w:rsid w:val="50E616DE"/>
    <w:rsid w:val="5BDDAC73"/>
    <w:rsid w:val="7F6D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0C17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C7E"/>
    <w:rPr>
      <w:sz w:val="24"/>
      <w:szCs w:val="24"/>
    </w:rPr>
  </w:style>
  <w:style w:type="paragraph" w:styleId="Heading3">
    <w:name w:val="heading 3"/>
    <w:basedOn w:val="Normal"/>
    <w:next w:val="Normal"/>
    <w:qFormat/>
    <w:rsid w:val="000850AC"/>
    <w:pPr>
      <w:keepNext/>
      <w:jc w:val="both"/>
      <w:outlineLvl w:val="2"/>
    </w:pPr>
    <w:rPr>
      <w:rFonts w:ascii="Arial" w:hAnsi="Arial" w:cs="Arial"/>
      <w:b/>
      <w:b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E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65E11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9D2A62"/>
    <w:pPr>
      <w:spacing w:before="100" w:beforeAutospacing="1" w:after="100" w:afterAutospacing="1"/>
    </w:pPr>
  </w:style>
  <w:style w:type="character" w:customStyle="1" w:styleId="SuzieScaddan">
    <w:name w:val="Suzie Scaddan"/>
    <w:semiHidden/>
    <w:rsid w:val="009D2A62"/>
    <w:rPr>
      <w:rFonts w:ascii="Franklin Gothic Book" w:hAnsi="Franklin Gothic Book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character" w:styleId="Hyperlink">
    <w:name w:val="Hyperlink"/>
    <w:rsid w:val="00D0690B"/>
    <w:rPr>
      <w:color w:val="0000FF"/>
      <w:u w:val="single"/>
    </w:rPr>
  </w:style>
  <w:style w:type="character" w:styleId="Emphasis">
    <w:name w:val="Emphasis"/>
    <w:qFormat/>
    <w:rsid w:val="002D75ED"/>
    <w:rPr>
      <w:b/>
      <w:bCs/>
      <w:i w:val="0"/>
      <w:iCs w:val="0"/>
    </w:rPr>
  </w:style>
  <w:style w:type="table" w:styleId="TableGrid">
    <w:name w:val="Table Grid"/>
    <w:basedOn w:val="TableNormal"/>
    <w:rsid w:val="00ED6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zieScaddan0">
    <w:name w:val="Suzie.Scaddan"/>
    <w:semiHidden/>
    <w:rsid w:val="0049270E"/>
    <w:rPr>
      <w:rFonts w:ascii="Franklin Gothic Book" w:hAnsi="Franklin Gothic Book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character" w:customStyle="1" w:styleId="HeaderChar">
    <w:name w:val="Header Char"/>
    <w:link w:val="Header"/>
    <w:uiPriority w:val="99"/>
    <w:rsid w:val="008323D5"/>
    <w:rPr>
      <w:sz w:val="24"/>
      <w:szCs w:val="24"/>
    </w:rPr>
  </w:style>
  <w:style w:type="paragraph" w:styleId="BalloonText">
    <w:name w:val="Balloon Text"/>
    <w:basedOn w:val="Normal"/>
    <w:link w:val="BalloonTextChar"/>
    <w:rsid w:val="00832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23D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E56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5E7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4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2025-03-06T11:56:00Z</dcterms:created>
  <dcterms:modified xsi:type="dcterms:W3CDTF">2025-03-06T11:56:00Z</dcterms:modified>
</cp:coreProperties>
</file>