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ED30" w14:textId="77777777" w:rsidR="00A75F11" w:rsidRPr="00B133AF" w:rsidRDefault="00A75F11" w:rsidP="00195366">
      <w:pPr>
        <w:rPr>
          <w:rFonts w:cs="Arial"/>
          <w:b/>
          <w:bCs/>
          <w:caps/>
          <w:color w:val="30B2AC"/>
          <w:sz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92145B8" w14:textId="1377B3FC" w:rsidR="00243D91" w:rsidRPr="00B133AF" w:rsidRDefault="00987D54" w:rsidP="007600C0">
      <w:pPr>
        <w:jc w:val="center"/>
        <w:rPr>
          <w:rFonts w:cs="Arial"/>
          <w:b/>
          <w:bCs/>
          <w:caps/>
          <w:color w:val="E41F5F"/>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133AF">
        <w:rPr>
          <w:rFonts w:cs="Arial"/>
          <w:b/>
          <w:bCs/>
          <w:caps/>
          <w:color w:val="E41F5F"/>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business case </w:t>
      </w:r>
    </w:p>
    <w:p w14:paraId="09C09887" w14:textId="77777777" w:rsidR="007C6DAB" w:rsidRPr="00B133AF" w:rsidRDefault="007C6DAB" w:rsidP="00A16EFA">
      <w:pPr>
        <w:pStyle w:val="TopicHeading"/>
        <w:rPr>
          <w:rFonts w:cs="Arial"/>
          <w:sz w:val="22"/>
          <w:szCs w:val="22"/>
        </w:rPr>
      </w:pP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33"/>
      </w:tblGrid>
      <w:tr w:rsidR="00243D91" w:rsidRPr="00B133AF" w14:paraId="7FD41D6A" w14:textId="77777777" w:rsidTr="00004677">
        <w:trPr>
          <w:trHeight w:val="714"/>
        </w:trPr>
        <w:tc>
          <w:tcPr>
            <w:tcW w:w="3085" w:type="dxa"/>
            <w:shd w:val="clear" w:color="auto" w:fill="D9D9D9" w:themeFill="background1" w:themeFillShade="D9"/>
            <w:vAlign w:val="center"/>
          </w:tcPr>
          <w:p w14:paraId="3A7089C8" w14:textId="29C1517B" w:rsidR="00243D91" w:rsidRPr="00B133AF" w:rsidRDefault="00987D54" w:rsidP="00A16EFA">
            <w:pPr>
              <w:rPr>
                <w:rFonts w:cs="Arial"/>
                <w:sz w:val="22"/>
              </w:rPr>
            </w:pPr>
            <w:r w:rsidRPr="00B133AF">
              <w:rPr>
                <w:rFonts w:cs="Arial"/>
                <w:sz w:val="22"/>
              </w:rPr>
              <w:t xml:space="preserve">Initiative </w:t>
            </w:r>
            <w:r w:rsidR="00243D91" w:rsidRPr="00B133AF">
              <w:rPr>
                <w:rFonts w:cs="Arial"/>
                <w:sz w:val="22"/>
              </w:rPr>
              <w:t>Name:</w:t>
            </w:r>
          </w:p>
        </w:tc>
        <w:tc>
          <w:tcPr>
            <w:tcW w:w="6833" w:type="dxa"/>
            <w:vAlign w:val="center"/>
          </w:tcPr>
          <w:p w14:paraId="0A627FF9" w14:textId="1565CB3F" w:rsidR="00243D91" w:rsidRPr="00BB657B" w:rsidRDefault="00987D54" w:rsidP="50281EBF">
            <w:pPr>
              <w:jc w:val="both"/>
              <w:rPr>
                <w:rFonts w:cs="Arial"/>
                <w:i/>
                <w:color w:val="808080" w:themeColor="background1" w:themeShade="80"/>
                <w:sz w:val="18"/>
                <w:szCs w:val="18"/>
              </w:rPr>
            </w:pPr>
            <w:r w:rsidRPr="00BB657B">
              <w:rPr>
                <w:rFonts w:cs="Arial"/>
                <w:i/>
                <w:color w:val="808080" w:themeColor="background1" w:themeShade="80"/>
                <w:sz w:val="18"/>
                <w:szCs w:val="18"/>
              </w:rPr>
              <w:t>e.g. Commissioning</w:t>
            </w:r>
            <w:r w:rsidR="271C0C8D" w:rsidRPr="00BB657B">
              <w:rPr>
                <w:rFonts w:cs="Arial"/>
                <w:i/>
                <w:color w:val="808080" w:themeColor="background1" w:themeShade="80"/>
                <w:sz w:val="18"/>
                <w:szCs w:val="18"/>
              </w:rPr>
              <w:t xml:space="preserve">/Decommissioning of </w:t>
            </w:r>
            <w:r w:rsidR="0A8ED65B" w:rsidRPr="00BB657B">
              <w:rPr>
                <w:rFonts w:cs="Arial"/>
                <w:i/>
                <w:color w:val="808080" w:themeColor="background1" w:themeShade="80"/>
                <w:sz w:val="18"/>
                <w:szCs w:val="18"/>
              </w:rPr>
              <w:t>ABC</w:t>
            </w:r>
            <w:r w:rsidRPr="00BB657B">
              <w:rPr>
                <w:rFonts w:cs="Arial"/>
                <w:i/>
                <w:color w:val="808080" w:themeColor="background1" w:themeShade="80"/>
                <w:sz w:val="18"/>
                <w:szCs w:val="18"/>
              </w:rPr>
              <w:t xml:space="preserve">, </w:t>
            </w:r>
            <w:r w:rsidR="271C0C8D" w:rsidRPr="00BB657B">
              <w:rPr>
                <w:rFonts w:cs="Arial"/>
                <w:i/>
                <w:color w:val="808080" w:themeColor="background1" w:themeShade="80"/>
                <w:sz w:val="18"/>
                <w:szCs w:val="18"/>
              </w:rPr>
              <w:t>S</w:t>
            </w:r>
            <w:r w:rsidRPr="00BB657B">
              <w:rPr>
                <w:rFonts w:cs="Arial"/>
                <w:i/>
                <w:color w:val="808080" w:themeColor="background1" w:themeShade="80"/>
                <w:sz w:val="18"/>
                <w:szCs w:val="18"/>
              </w:rPr>
              <w:t xml:space="preserve">ervice </w:t>
            </w:r>
            <w:r w:rsidR="271C0C8D" w:rsidRPr="00BB657B">
              <w:rPr>
                <w:rFonts w:cs="Arial"/>
                <w:i/>
                <w:color w:val="808080" w:themeColor="background1" w:themeShade="80"/>
                <w:sz w:val="18"/>
                <w:szCs w:val="18"/>
              </w:rPr>
              <w:t>C</w:t>
            </w:r>
            <w:r w:rsidRPr="00BB657B">
              <w:rPr>
                <w:rFonts w:cs="Arial"/>
                <w:i/>
                <w:color w:val="808080" w:themeColor="background1" w:themeShade="80"/>
                <w:sz w:val="18"/>
                <w:szCs w:val="18"/>
              </w:rPr>
              <w:t>hange</w:t>
            </w:r>
            <w:r w:rsidR="271C0C8D" w:rsidRPr="00BB657B">
              <w:rPr>
                <w:rFonts w:cs="Arial"/>
                <w:i/>
                <w:color w:val="808080" w:themeColor="background1" w:themeShade="80"/>
                <w:sz w:val="18"/>
                <w:szCs w:val="18"/>
              </w:rPr>
              <w:t xml:space="preserve"> to </w:t>
            </w:r>
            <w:r w:rsidR="0A8ED65B" w:rsidRPr="00BB657B">
              <w:rPr>
                <w:rFonts w:cs="Arial"/>
                <w:i/>
                <w:color w:val="808080" w:themeColor="background1" w:themeShade="80"/>
                <w:sz w:val="18"/>
                <w:szCs w:val="18"/>
              </w:rPr>
              <w:t>XX</w:t>
            </w:r>
            <w:r w:rsidR="271C0C8D" w:rsidRPr="00BB657B">
              <w:rPr>
                <w:rFonts w:cs="Arial"/>
                <w:i/>
                <w:color w:val="808080" w:themeColor="background1" w:themeShade="80"/>
                <w:sz w:val="18"/>
                <w:szCs w:val="18"/>
              </w:rPr>
              <w:t xml:space="preserve">, </w:t>
            </w:r>
            <w:r w:rsidRPr="00BB657B">
              <w:rPr>
                <w:rFonts w:cs="Arial"/>
                <w:i/>
                <w:color w:val="808080" w:themeColor="background1" w:themeShade="80"/>
                <w:sz w:val="18"/>
                <w:szCs w:val="18"/>
              </w:rPr>
              <w:t xml:space="preserve">or </w:t>
            </w:r>
            <w:r w:rsidR="005D1E4D" w:rsidRPr="00BB657B">
              <w:rPr>
                <w:rFonts w:cs="Arial"/>
                <w:i/>
                <w:color w:val="808080" w:themeColor="background1" w:themeShade="80"/>
                <w:sz w:val="18"/>
                <w:szCs w:val="18"/>
              </w:rPr>
              <w:t>Initiative</w:t>
            </w:r>
            <w:r w:rsidR="0A8ED65B" w:rsidRPr="00BB657B">
              <w:rPr>
                <w:rFonts w:cs="Arial"/>
                <w:i/>
                <w:color w:val="808080" w:themeColor="background1" w:themeShade="80"/>
                <w:sz w:val="18"/>
                <w:szCs w:val="18"/>
              </w:rPr>
              <w:t xml:space="preserve"> </w:t>
            </w:r>
            <w:r w:rsidR="61DB24F1" w:rsidRPr="00BB657B">
              <w:rPr>
                <w:rFonts w:cs="Arial"/>
                <w:i/>
                <w:color w:val="808080" w:themeColor="background1" w:themeShade="80"/>
                <w:sz w:val="18"/>
                <w:szCs w:val="18"/>
              </w:rPr>
              <w:t xml:space="preserve">Z </w:t>
            </w:r>
          </w:p>
        </w:tc>
      </w:tr>
      <w:tr w:rsidR="00B124D0" w:rsidRPr="00B133AF" w14:paraId="10D08CF8" w14:textId="77777777" w:rsidTr="00004677">
        <w:trPr>
          <w:trHeight w:val="714"/>
        </w:trPr>
        <w:tc>
          <w:tcPr>
            <w:tcW w:w="3085" w:type="dxa"/>
            <w:shd w:val="clear" w:color="auto" w:fill="D9D9D9" w:themeFill="background1" w:themeFillShade="D9"/>
            <w:vAlign w:val="center"/>
          </w:tcPr>
          <w:p w14:paraId="09950063" w14:textId="410C23EB" w:rsidR="00B124D0" w:rsidRPr="00B133AF" w:rsidRDefault="00B124D0" w:rsidP="00A16EFA">
            <w:pPr>
              <w:rPr>
                <w:rFonts w:cs="Arial"/>
                <w:sz w:val="22"/>
              </w:rPr>
            </w:pPr>
            <w:r w:rsidRPr="00B133AF">
              <w:rPr>
                <w:rFonts w:cs="Arial"/>
                <w:sz w:val="22"/>
              </w:rPr>
              <w:t>Programme Name:</w:t>
            </w:r>
          </w:p>
        </w:tc>
        <w:tc>
          <w:tcPr>
            <w:tcW w:w="6833" w:type="dxa"/>
            <w:vAlign w:val="center"/>
          </w:tcPr>
          <w:p w14:paraId="343C853F" w14:textId="0B807749" w:rsidR="00B124D0" w:rsidRPr="00BB657B" w:rsidRDefault="00557931" w:rsidP="00A16EFA">
            <w:pPr>
              <w:jc w:val="both"/>
              <w:rPr>
                <w:rFonts w:cs="Arial"/>
                <w:i/>
                <w:color w:val="808080" w:themeColor="background1" w:themeShade="80"/>
                <w:sz w:val="18"/>
                <w:szCs w:val="18"/>
              </w:rPr>
            </w:pPr>
            <w:r w:rsidRPr="00BB657B">
              <w:rPr>
                <w:rFonts w:cs="Arial"/>
                <w:i/>
                <w:color w:val="808080" w:themeColor="background1" w:themeShade="80"/>
                <w:sz w:val="18"/>
                <w:szCs w:val="18"/>
              </w:rPr>
              <w:t xml:space="preserve">Complete programme name if this </w:t>
            </w:r>
            <w:r w:rsidR="00987D54" w:rsidRPr="00BB657B">
              <w:rPr>
                <w:rFonts w:cs="Arial"/>
                <w:i/>
                <w:color w:val="808080" w:themeColor="background1" w:themeShade="80"/>
                <w:sz w:val="18"/>
                <w:szCs w:val="18"/>
              </w:rPr>
              <w:t xml:space="preserve">initiative </w:t>
            </w:r>
            <w:r w:rsidRPr="00BB657B">
              <w:rPr>
                <w:rFonts w:cs="Arial"/>
                <w:i/>
                <w:color w:val="808080" w:themeColor="background1" w:themeShade="80"/>
                <w:sz w:val="18"/>
                <w:szCs w:val="18"/>
              </w:rPr>
              <w:t>forms part of a larger programme of work (</w:t>
            </w:r>
            <w:r w:rsidR="00AF0ABA" w:rsidRPr="00BB657B">
              <w:rPr>
                <w:rFonts w:cs="Arial"/>
                <w:i/>
                <w:color w:val="808080" w:themeColor="background1" w:themeShade="80"/>
                <w:sz w:val="18"/>
                <w:szCs w:val="18"/>
              </w:rPr>
              <w:t>a group of related</w:t>
            </w:r>
            <w:r w:rsidR="00AF0ABA">
              <w:rPr>
                <w:rFonts w:cs="Arial"/>
                <w:i/>
                <w:color w:val="808080" w:themeColor="background1" w:themeShade="80"/>
                <w:sz w:val="18"/>
                <w:szCs w:val="18"/>
              </w:rPr>
              <w:t xml:space="preserve"> </w:t>
            </w:r>
            <w:r w:rsidR="00E020F3">
              <w:rPr>
                <w:rFonts w:cs="Arial"/>
                <w:i/>
                <w:iCs/>
                <w:color w:val="808080" w:themeColor="background1" w:themeShade="80"/>
                <w:sz w:val="18"/>
                <w:szCs w:val="18"/>
              </w:rPr>
              <w:t>projects or</w:t>
            </w:r>
            <w:r w:rsidR="00AF0ABA" w:rsidRPr="00BB657B">
              <w:rPr>
                <w:rFonts w:cs="Arial"/>
                <w:i/>
                <w:iCs/>
                <w:color w:val="808080" w:themeColor="background1" w:themeShade="80"/>
                <w:sz w:val="18"/>
                <w:szCs w:val="18"/>
              </w:rPr>
              <w:t xml:space="preserve"> </w:t>
            </w:r>
            <w:r w:rsidR="005D1E4D" w:rsidRPr="00BB657B">
              <w:rPr>
                <w:rFonts w:cs="Arial"/>
                <w:i/>
                <w:color w:val="808080" w:themeColor="background1" w:themeShade="80"/>
                <w:sz w:val="18"/>
                <w:szCs w:val="18"/>
              </w:rPr>
              <w:t>initiative</w:t>
            </w:r>
            <w:r w:rsidR="00AF0ABA" w:rsidRPr="00BB657B">
              <w:rPr>
                <w:rFonts w:cs="Arial"/>
                <w:i/>
                <w:color w:val="808080" w:themeColor="background1" w:themeShade="80"/>
                <w:sz w:val="18"/>
                <w:szCs w:val="18"/>
              </w:rPr>
              <w:t>s managed in a coordinated way to obtain benefits not available from managing them individually</w:t>
            </w:r>
            <w:r w:rsidRPr="00BB657B">
              <w:rPr>
                <w:rFonts w:cs="Arial"/>
                <w:i/>
                <w:color w:val="808080" w:themeColor="background1" w:themeShade="80"/>
                <w:sz w:val="18"/>
                <w:szCs w:val="18"/>
              </w:rPr>
              <w:t xml:space="preserve">).  </w:t>
            </w:r>
          </w:p>
        </w:tc>
      </w:tr>
      <w:tr w:rsidR="00243D91" w:rsidRPr="00B133AF" w14:paraId="275D7BEC" w14:textId="77777777" w:rsidTr="00004677">
        <w:trPr>
          <w:trHeight w:val="714"/>
        </w:trPr>
        <w:tc>
          <w:tcPr>
            <w:tcW w:w="3085" w:type="dxa"/>
            <w:shd w:val="clear" w:color="auto" w:fill="D9D9D9" w:themeFill="background1" w:themeFillShade="D9"/>
            <w:vAlign w:val="center"/>
          </w:tcPr>
          <w:p w14:paraId="187A99B0" w14:textId="77777777" w:rsidR="00243D91" w:rsidRPr="00B133AF" w:rsidRDefault="00243D91" w:rsidP="00A16EFA">
            <w:pPr>
              <w:rPr>
                <w:rFonts w:cs="Arial"/>
                <w:sz w:val="22"/>
              </w:rPr>
            </w:pPr>
            <w:r w:rsidRPr="00B133AF">
              <w:rPr>
                <w:rFonts w:cs="Arial"/>
                <w:sz w:val="22"/>
              </w:rPr>
              <w:t>Lead Organisation:</w:t>
            </w:r>
          </w:p>
        </w:tc>
        <w:tc>
          <w:tcPr>
            <w:tcW w:w="6833" w:type="dxa"/>
            <w:vAlign w:val="center"/>
          </w:tcPr>
          <w:p w14:paraId="3266A890" w14:textId="507C757F" w:rsidR="00243D91" w:rsidRPr="00BB657B" w:rsidRDefault="00243D91" w:rsidP="00A16EFA">
            <w:pPr>
              <w:jc w:val="both"/>
              <w:rPr>
                <w:rFonts w:cs="Arial"/>
                <w:i/>
                <w:color w:val="808080" w:themeColor="background1" w:themeShade="80"/>
                <w:sz w:val="18"/>
                <w:szCs w:val="18"/>
              </w:rPr>
            </w:pPr>
            <w:r w:rsidRPr="00BB657B">
              <w:rPr>
                <w:rFonts w:cs="Arial"/>
                <w:i/>
                <w:color w:val="808080" w:themeColor="background1" w:themeShade="80"/>
                <w:sz w:val="18"/>
                <w:szCs w:val="18"/>
              </w:rPr>
              <w:t>Which organisation is accountable for the delivery of</w:t>
            </w:r>
            <w:r>
              <w:rPr>
                <w:rFonts w:cs="Arial"/>
                <w:i/>
                <w:color w:val="808080" w:themeColor="background1" w:themeShade="80"/>
                <w:sz w:val="18"/>
                <w:szCs w:val="18"/>
              </w:rPr>
              <w:t xml:space="preserve"> </w:t>
            </w:r>
            <w:r w:rsidR="004314EB">
              <w:rPr>
                <w:rFonts w:cs="Arial"/>
                <w:i/>
                <w:iCs/>
                <w:color w:val="808080" w:themeColor="background1" w:themeShade="80"/>
                <w:sz w:val="18"/>
                <w:szCs w:val="18"/>
              </w:rPr>
              <w:t>this</w:t>
            </w:r>
            <w:r w:rsidRPr="00BB657B">
              <w:rPr>
                <w:rFonts w:cs="Arial"/>
                <w:i/>
                <w:iCs/>
                <w:color w:val="808080" w:themeColor="background1" w:themeShade="80"/>
                <w:sz w:val="18"/>
                <w:szCs w:val="18"/>
              </w:rPr>
              <w:t xml:space="preserve"> </w:t>
            </w:r>
            <w:r w:rsidR="00987D54" w:rsidRPr="00BB657B">
              <w:rPr>
                <w:rFonts w:cs="Arial"/>
                <w:i/>
                <w:color w:val="808080" w:themeColor="background1" w:themeShade="80"/>
                <w:sz w:val="18"/>
                <w:szCs w:val="18"/>
              </w:rPr>
              <w:t>initiative</w:t>
            </w:r>
            <w:r w:rsidRPr="00BB657B">
              <w:rPr>
                <w:rFonts w:cs="Arial"/>
                <w:i/>
                <w:color w:val="808080" w:themeColor="background1" w:themeShade="80"/>
                <w:sz w:val="18"/>
                <w:szCs w:val="18"/>
              </w:rPr>
              <w:t>?</w:t>
            </w:r>
          </w:p>
        </w:tc>
      </w:tr>
      <w:tr w:rsidR="00243D91" w:rsidRPr="00B133AF" w14:paraId="536821F9" w14:textId="77777777" w:rsidTr="00004677">
        <w:trPr>
          <w:trHeight w:val="714"/>
        </w:trPr>
        <w:tc>
          <w:tcPr>
            <w:tcW w:w="3085" w:type="dxa"/>
            <w:shd w:val="clear" w:color="auto" w:fill="D9D9D9" w:themeFill="background1" w:themeFillShade="D9"/>
            <w:vAlign w:val="center"/>
          </w:tcPr>
          <w:p w14:paraId="4867DDE2" w14:textId="51392B84" w:rsidR="00243D91" w:rsidRPr="00B133AF" w:rsidRDefault="00243D91" w:rsidP="00A16EFA">
            <w:pPr>
              <w:rPr>
                <w:rFonts w:cs="Arial"/>
                <w:sz w:val="22"/>
              </w:rPr>
            </w:pPr>
            <w:r w:rsidRPr="00B133AF">
              <w:rPr>
                <w:rFonts w:cs="Arial"/>
                <w:sz w:val="22"/>
              </w:rPr>
              <w:t>Senior Responsible Owner:</w:t>
            </w:r>
          </w:p>
        </w:tc>
        <w:tc>
          <w:tcPr>
            <w:tcW w:w="6833" w:type="dxa"/>
            <w:vAlign w:val="center"/>
          </w:tcPr>
          <w:p w14:paraId="53B7F613" w14:textId="2270EAB4" w:rsidR="00243D91" w:rsidRPr="00BB657B" w:rsidRDefault="00B124D0" w:rsidP="00A16EFA">
            <w:pPr>
              <w:jc w:val="both"/>
              <w:rPr>
                <w:rFonts w:cs="Arial"/>
                <w:i/>
                <w:color w:val="808080" w:themeColor="background1" w:themeShade="80"/>
                <w:sz w:val="18"/>
                <w:szCs w:val="18"/>
              </w:rPr>
            </w:pPr>
            <w:r w:rsidRPr="00BB657B">
              <w:rPr>
                <w:rFonts w:cs="Arial"/>
                <w:i/>
                <w:color w:val="808080" w:themeColor="background1" w:themeShade="80"/>
                <w:sz w:val="18"/>
                <w:szCs w:val="18"/>
              </w:rPr>
              <w:t xml:space="preserve">Who has </w:t>
            </w:r>
            <w:r w:rsidR="00243D91" w:rsidRPr="00BB657B">
              <w:rPr>
                <w:rFonts w:cs="Arial"/>
                <w:i/>
                <w:color w:val="808080" w:themeColor="background1" w:themeShade="80"/>
                <w:sz w:val="18"/>
                <w:szCs w:val="18"/>
              </w:rPr>
              <w:t xml:space="preserve">overall accountability for ensuring the </w:t>
            </w:r>
            <w:r w:rsidR="00987D54" w:rsidRPr="00BB657B">
              <w:rPr>
                <w:rFonts w:cs="Arial"/>
                <w:i/>
                <w:color w:val="808080" w:themeColor="background1" w:themeShade="80"/>
                <w:sz w:val="18"/>
                <w:szCs w:val="18"/>
              </w:rPr>
              <w:t xml:space="preserve">initiative </w:t>
            </w:r>
            <w:r w:rsidR="00243D91" w:rsidRPr="00BB657B">
              <w:rPr>
                <w:rFonts w:cs="Arial"/>
                <w:i/>
                <w:color w:val="808080" w:themeColor="background1" w:themeShade="80"/>
                <w:sz w:val="18"/>
                <w:szCs w:val="18"/>
              </w:rPr>
              <w:t>meets its objectives and delivers the expected benefits</w:t>
            </w:r>
            <w:r w:rsidRPr="00BB657B">
              <w:rPr>
                <w:rFonts w:cs="Arial"/>
                <w:i/>
                <w:color w:val="808080" w:themeColor="background1" w:themeShade="80"/>
                <w:sz w:val="18"/>
                <w:szCs w:val="18"/>
              </w:rPr>
              <w:t>?</w:t>
            </w:r>
            <w:r w:rsidR="00243D91" w:rsidRPr="00BB657B">
              <w:rPr>
                <w:rFonts w:cs="Arial"/>
                <w:i/>
                <w:color w:val="808080" w:themeColor="background1" w:themeShade="80"/>
                <w:sz w:val="18"/>
                <w:szCs w:val="18"/>
              </w:rPr>
              <w:t xml:space="preserve"> </w:t>
            </w:r>
          </w:p>
        </w:tc>
      </w:tr>
      <w:tr w:rsidR="00243D91" w:rsidRPr="00B133AF" w14:paraId="6F740DF2" w14:textId="77777777" w:rsidTr="00004677">
        <w:trPr>
          <w:trHeight w:val="714"/>
        </w:trPr>
        <w:tc>
          <w:tcPr>
            <w:tcW w:w="3085" w:type="dxa"/>
            <w:shd w:val="clear" w:color="auto" w:fill="D9D9D9" w:themeFill="background1" w:themeFillShade="D9"/>
            <w:vAlign w:val="center"/>
          </w:tcPr>
          <w:p w14:paraId="5CEC3CF3" w14:textId="6DA4A027" w:rsidR="00243D91" w:rsidRPr="00B133AF" w:rsidRDefault="001349B3" w:rsidP="00A16EFA">
            <w:pPr>
              <w:rPr>
                <w:rFonts w:cs="Arial"/>
                <w:sz w:val="22"/>
              </w:rPr>
            </w:pPr>
            <w:r w:rsidRPr="00B133AF">
              <w:rPr>
                <w:rFonts w:cs="Arial"/>
                <w:sz w:val="22"/>
              </w:rPr>
              <w:t xml:space="preserve">Responsible </w:t>
            </w:r>
            <w:r w:rsidR="00243D91" w:rsidRPr="00B133AF">
              <w:rPr>
                <w:rFonts w:cs="Arial"/>
                <w:sz w:val="22"/>
              </w:rPr>
              <w:t>Financ</w:t>
            </w:r>
            <w:r w:rsidRPr="00B133AF">
              <w:rPr>
                <w:rFonts w:cs="Arial"/>
                <w:sz w:val="22"/>
              </w:rPr>
              <w:t>e</w:t>
            </w:r>
            <w:r w:rsidR="00243D91" w:rsidRPr="00B133AF">
              <w:rPr>
                <w:rFonts w:cs="Arial"/>
                <w:sz w:val="22"/>
              </w:rPr>
              <w:t xml:space="preserve"> Officer:</w:t>
            </w:r>
          </w:p>
        </w:tc>
        <w:tc>
          <w:tcPr>
            <w:tcW w:w="6833" w:type="dxa"/>
            <w:vAlign w:val="center"/>
          </w:tcPr>
          <w:p w14:paraId="6DEB1AE7" w14:textId="31E09C53" w:rsidR="00243D91" w:rsidRPr="00BB657B" w:rsidRDefault="001349B3" w:rsidP="00A16EFA">
            <w:pPr>
              <w:jc w:val="both"/>
              <w:rPr>
                <w:rFonts w:cs="Arial"/>
                <w:i/>
                <w:color w:val="808080" w:themeColor="background1" w:themeShade="80"/>
                <w:sz w:val="18"/>
                <w:szCs w:val="18"/>
              </w:rPr>
            </w:pPr>
            <w:r w:rsidRPr="00BB657B">
              <w:rPr>
                <w:rFonts w:cs="Arial"/>
                <w:i/>
                <w:color w:val="808080" w:themeColor="background1" w:themeShade="80"/>
                <w:sz w:val="18"/>
                <w:szCs w:val="18"/>
              </w:rPr>
              <w:t xml:space="preserve">Which </w:t>
            </w:r>
            <w:r w:rsidR="00243D91" w:rsidRPr="00BB657B">
              <w:rPr>
                <w:rFonts w:cs="Arial"/>
                <w:i/>
                <w:color w:val="808080" w:themeColor="background1" w:themeShade="80"/>
                <w:sz w:val="18"/>
                <w:szCs w:val="18"/>
              </w:rPr>
              <w:t>Financ</w:t>
            </w:r>
            <w:r w:rsidRPr="00BB657B">
              <w:rPr>
                <w:rFonts w:cs="Arial"/>
                <w:i/>
                <w:color w:val="808080" w:themeColor="background1" w:themeShade="80"/>
                <w:sz w:val="18"/>
                <w:szCs w:val="18"/>
              </w:rPr>
              <w:t>e</w:t>
            </w:r>
            <w:r w:rsidR="00243D91" w:rsidRPr="00BB657B">
              <w:rPr>
                <w:rFonts w:cs="Arial"/>
                <w:i/>
                <w:color w:val="808080" w:themeColor="background1" w:themeShade="80"/>
                <w:sz w:val="18"/>
                <w:szCs w:val="18"/>
              </w:rPr>
              <w:t xml:space="preserve"> Officer </w:t>
            </w:r>
            <w:r w:rsidR="00B57FDE" w:rsidRPr="00BB657B">
              <w:rPr>
                <w:rFonts w:cs="Arial"/>
                <w:i/>
                <w:color w:val="808080" w:themeColor="background1" w:themeShade="80"/>
                <w:sz w:val="18"/>
                <w:szCs w:val="18"/>
              </w:rPr>
              <w:t>have you consulted wit</w:t>
            </w:r>
            <w:r w:rsidR="0086669E" w:rsidRPr="00BB657B">
              <w:rPr>
                <w:rFonts w:cs="Arial"/>
                <w:i/>
                <w:color w:val="808080" w:themeColor="background1" w:themeShade="80"/>
                <w:sz w:val="18"/>
                <w:szCs w:val="18"/>
              </w:rPr>
              <w:t xml:space="preserve">h regarding this </w:t>
            </w:r>
            <w:r w:rsidR="00987D54" w:rsidRPr="00BB657B">
              <w:rPr>
                <w:rFonts w:cs="Arial"/>
                <w:i/>
                <w:color w:val="808080" w:themeColor="background1" w:themeShade="80"/>
                <w:sz w:val="18"/>
                <w:szCs w:val="18"/>
              </w:rPr>
              <w:t>initiative</w:t>
            </w:r>
            <w:r w:rsidRPr="00BB657B">
              <w:rPr>
                <w:rFonts w:cs="Arial"/>
                <w:i/>
                <w:color w:val="808080" w:themeColor="background1" w:themeShade="80"/>
                <w:sz w:val="18"/>
                <w:szCs w:val="18"/>
              </w:rPr>
              <w:t>?</w:t>
            </w:r>
          </w:p>
        </w:tc>
      </w:tr>
      <w:tr w:rsidR="00243D91" w:rsidRPr="00B133AF" w14:paraId="6A8161FA" w14:textId="77777777" w:rsidTr="00004677">
        <w:trPr>
          <w:trHeight w:val="714"/>
        </w:trPr>
        <w:tc>
          <w:tcPr>
            <w:tcW w:w="3085" w:type="dxa"/>
            <w:shd w:val="clear" w:color="auto" w:fill="D9D9D9" w:themeFill="background1" w:themeFillShade="D9"/>
            <w:vAlign w:val="center"/>
          </w:tcPr>
          <w:p w14:paraId="5247EAD5" w14:textId="77777777" w:rsidR="00243D91" w:rsidRPr="00B133AF" w:rsidRDefault="00243D91" w:rsidP="00A16EFA">
            <w:pPr>
              <w:rPr>
                <w:rFonts w:cs="Arial"/>
                <w:sz w:val="22"/>
              </w:rPr>
            </w:pPr>
            <w:r w:rsidRPr="00B133AF">
              <w:rPr>
                <w:rFonts w:cs="Arial"/>
                <w:sz w:val="22"/>
              </w:rPr>
              <w:t>Clinical Sponsor:</w:t>
            </w:r>
          </w:p>
        </w:tc>
        <w:tc>
          <w:tcPr>
            <w:tcW w:w="6833" w:type="dxa"/>
            <w:vAlign w:val="center"/>
          </w:tcPr>
          <w:p w14:paraId="2C08D934" w14:textId="6BE2F4FA" w:rsidR="00243D91" w:rsidRPr="00BB657B" w:rsidRDefault="00243D91" w:rsidP="00A16EFA">
            <w:pPr>
              <w:jc w:val="both"/>
              <w:rPr>
                <w:rFonts w:cs="Arial"/>
                <w:i/>
                <w:color w:val="808080" w:themeColor="background1" w:themeShade="80"/>
                <w:sz w:val="18"/>
                <w:szCs w:val="18"/>
              </w:rPr>
            </w:pPr>
            <w:r w:rsidRPr="00BB657B">
              <w:rPr>
                <w:rFonts w:cs="Arial"/>
                <w:i/>
                <w:color w:val="808080" w:themeColor="background1" w:themeShade="80"/>
                <w:sz w:val="18"/>
                <w:szCs w:val="18"/>
              </w:rPr>
              <w:t xml:space="preserve">If the </w:t>
            </w:r>
            <w:r w:rsidR="007834CC" w:rsidRPr="00BB657B">
              <w:rPr>
                <w:rFonts w:cs="Arial"/>
                <w:i/>
                <w:color w:val="808080" w:themeColor="background1" w:themeShade="80"/>
                <w:sz w:val="18"/>
                <w:szCs w:val="18"/>
              </w:rPr>
              <w:t xml:space="preserve">initiative </w:t>
            </w:r>
            <w:r w:rsidRPr="00BB657B">
              <w:rPr>
                <w:rFonts w:cs="Arial"/>
                <w:i/>
                <w:color w:val="808080" w:themeColor="background1" w:themeShade="80"/>
                <w:sz w:val="18"/>
                <w:szCs w:val="18"/>
              </w:rPr>
              <w:t xml:space="preserve">has clinical elements, </w:t>
            </w:r>
            <w:r w:rsidR="002E253A" w:rsidRPr="00BB657B">
              <w:rPr>
                <w:rFonts w:cs="Arial"/>
                <w:i/>
                <w:color w:val="808080" w:themeColor="background1" w:themeShade="80"/>
                <w:sz w:val="18"/>
                <w:szCs w:val="18"/>
              </w:rPr>
              <w:t xml:space="preserve">which </w:t>
            </w:r>
            <w:r w:rsidR="00FC43E7" w:rsidRPr="00BB657B">
              <w:rPr>
                <w:rFonts w:cs="Arial"/>
                <w:i/>
                <w:color w:val="808080" w:themeColor="background1" w:themeShade="80"/>
                <w:sz w:val="18"/>
                <w:szCs w:val="18"/>
              </w:rPr>
              <w:t>C</w:t>
            </w:r>
            <w:r w:rsidR="002E253A" w:rsidRPr="00BB657B">
              <w:rPr>
                <w:rFonts w:cs="Arial"/>
                <w:i/>
                <w:color w:val="808080" w:themeColor="background1" w:themeShade="80"/>
                <w:sz w:val="18"/>
                <w:szCs w:val="18"/>
              </w:rPr>
              <w:t xml:space="preserve">linical </w:t>
            </w:r>
            <w:r w:rsidR="00FC43E7" w:rsidRPr="00BB657B">
              <w:rPr>
                <w:rFonts w:cs="Arial"/>
                <w:i/>
                <w:color w:val="808080" w:themeColor="background1" w:themeShade="80"/>
                <w:sz w:val="18"/>
                <w:szCs w:val="18"/>
              </w:rPr>
              <w:t>S</w:t>
            </w:r>
            <w:r w:rsidRPr="00BB657B">
              <w:rPr>
                <w:rFonts w:cs="Arial"/>
                <w:i/>
                <w:color w:val="808080" w:themeColor="background1" w:themeShade="80"/>
                <w:sz w:val="18"/>
                <w:szCs w:val="18"/>
              </w:rPr>
              <w:t xml:space="preserve">ponsor will oversee the </w:t>
            </w:r>
            <w:r w:rsidR="00EF3C26" w:rsidRPr="00BB657B">
              <w:rPr>
                <w:rFonts w:cs="Arial"/>
                <w:i/>
                <w:color w:val="808080" w:themeColor="background1" w:themeShade="80"/>
                <w:sz w:val="18"/>
                <w:szCs w:val="18"/>
              </w:rPr>
              <w:t xml:space="preserve">clinical </w:t>
            </w:r>
            <w:r w:rsidRPr="00BB657B">
              <w:rPr>
                <w:rFonts w:cs="Arial"/>
                <w:i/>
                <w:color w:val="808080" w:themeColor="background1" w:themeShade="80"/>
                <w:sz w:val="18"/>
                <w:szCs w:val="18"/>
              </w:rPr>
              <w:t>legislative aspects and guidance</w:t>
            </w:r>
            <w:r w:rsidR="00EF3C26" w:rsidRPr="00BB657B">
              <w:rPr>
                <w:rFonts w:cs="Arial"/>
                <w:i/>
                <w:color w:val="808080" w:themeColor="background1" w:themeShade="80"/>
                <w:sz w:val="18"/>
                <w:szCs w:val="18"/>
              </w:rPr>
              <w:t>?</w:t>
            </w:r>
          </w:p>
        </w:tc>
      </w:tr>
      <w:tr w:rsidR="0008549A" w:rsidRPr="00B133AF" w14:paraId="4E30B0F5" w14:textId="77777777" w:rsidTr="00004677">
        <w:trPr>
          <w:trHeight w:val="714"/>
        </w:trPr>
        <w:tc>
          <w:tcPr>
            <w:tcW w:w="3085" w:type="dxa"/>
            <w:shd w:val="clear" w:color="auto" w:fill="D9D9D9" w:themeFill="background1" w:themeFillShade="D9"/>
            <w:vAlign w:val="center"/>
          </w:tcPr>
          <w:p w14:paraId="659C9049" w14:textId="08A80817" w:rsidR="0008549A" w:rsidRPr="00B133AF" w:rsidRDefault="52B271D3" w:rsidP="3A2AE550">
            <w:pPr>
              <w:rPr>
                <w:rFonts w:cs="Arial"/>
                <w:sz w:val="22"/>
              </w:rPr>
            </w:pPr>
            <w:r w:rsidRPr="00B133AF">
              <w:rPr>
                <w:rFonts w:cs="Arial"/>
                <w:sz w:val="22"/>
              </w:rPr>
              <w:t>Communications &amp; Engagement Lead</w:t>
            </w:r>
          </w:p>
        </w:tc>
        <w:tc>
          <w:tcPr>
            <w:tcW w:w="6833" w:type="dxa"/>
            <w:vAlign w:val="center"/>
          </w:tcPr>
          <w:p w14:paraId="42583D33" w14:textId="48CDE486" w:rsidR="0008549A" w:rsidRPr="00BB657B" w:rsidRDefault="52B271D3" w:rsidP="3A2AE550">
            <w:pPr>
              <w:jc w:val="both"/>
              <w:rPr>
                <w:rFonts w:cs="Arial"/>
                <w:i/>
                <w:color w:val="808080" w:themeColor="background1" w:themeShade="80"/>
                <w:sz w:val="18"/>
                <w:szCs w:val="18"/>
              </w:rPr>
            </w:pPr>
            <w:r w:rsidRPr="00BB657B">
              <w:rPr>
                <w:rFonts w:cs="Arial"/>
                <w:i/>
                <w:color w:val="808080" w:themeColor="background1" w:themeShade="80"/>
                <w:sz w:val="18"/>
                <w:szCs w:val="18"/>
              </w:rPr>
              <w:t xml:space="preserve">Which Communications &amp; Engagement Lead will be supporting this </w:t>
            </w:r>
            <w:r w:rsidR="00CE126C" w:rsidRPr="00BB657B">
              <w:rPr>
                <w:rFonts w:cs="Arial"/>
                <w:i/>
                <w:color w:val="808080" w:themeColor="background1" w:themeShade="80"/>
                <w:sz w:val="18"/>
                <w:szCs w:val="18"/>
              </w:rPr>
              <w:t>initiative</w:t>
            </w:r>
            <w:r w:rsidRPr="00BB657B">
              <w:rPr>
                <w:rFonts w:cs="Arial"/>
                <w:i/>
                <w:color w:val="808080" w:themeColor="background1" w:themeShade="80"/>
                <w:sz w:val="18"/>
                <w:szCs w:val="18"/>
              </w:rPr>
              <w:t>?</w:t>
            </w:r>
          </w:p>
        </w:tc>
      </w:tr>
    </w:tbl>
    <w:p w14:paraId="43418891" w14:textId="77777777" w:rsidR="007C6DAB" w:rsidRPr="00B133AF" w:rsidRDefault="007C6DAB" w:rsidP="00A16EFA">
      <w:pPr>
        <w:rPr>
          <w:rFonts w:cs="Arial"/>
          <w:sz w:val="22"/>
        </w:rPr>
      </w:pPr>
    </w:p>
    <w:p w14:paraId="08F36A4D" w14:textId="77777777" w:rsidR="004E48DA" w:rsidRPr="00B133AF" w:rsidRDefault="004E48DA" w:rsidP="00BF139F">
      <w:pPr>
        <w:pStyle w:val="TopicHeading"/>
        <w:rPr>
          <w:rFonts w:cs="Arial"/>
          <w:sz w:val="22"/>
          <w:szCs w:val="22"/>
        </w:rPr>
      </w:pPr>
    </w:p>
    <w:p w14:paraId="04E7BFA3" w14:textId="305D5E32" w:rsidR="00BF139F" w:rsidRPr="00B133AF" w:rsidRDefault="00BF139F" w:rsidP="00BF139F">
      <w:pPr>
        <w:pStyle w:val="TopicHeading"/>
        <w:rPr>
          <w:rFonts w:cs="Arial"/>
          <w:sz w:val="22"/>
          <w:szCs w:val="22"/>
        </w:rPr>
      </w:pPr>
      <w:r w:rsidRPr="00B133AF">
        <w:rPr>
          <w:rFonts w:cs="Arial"/>
          <w:sz w:val="22"/>
          <w:szCs w:val="22"/>
        </w:rPr>
        <w:t>Document Control</w:t>
      </w:r>
    </w:p>
    <w:p w14:paraId="22A6AB57" w14:textId="77777777" w:rsidR="00BB657B" w:rsidRPr="00BB657B" w:rsidRDefault="00BB657B" w:rsidP="00BB657B"/>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990"/>
        <w:gridCol w:w="990"/>
        <w:gridCol w:w="1285"/>
        <w:gridCol w:w="3402"/>
        <w:gridCol w:w="1165"/>
      </w:tblGrid>
      <w:tr w:rsidR="00117F66" w:rsidRPr="00B133AF" w14:paraId="36591382" w14:textId="77777777" w:rsidTr="00004677">
        <w:trPr>
          <w:trHeight w:val="332"/>
        </w:trPr>
        <w:tc>
          <w:tcPr>
            <w:tcW w:w="2086" w:type="dxa"/>
            <w:shd w:val="clear" w:color="auto" w:fill="D9D9D9" w:themeFill="background1" w:themeFillShade="D9"/>
            <w:vAlign w:val="center"/>
          </w:tcPr>
          <w:p w14:paraId="3F0AE8BC" w14:textId="77777777" w:rsidR="00117F66" w:rsidRPr="00B133AF" w:rsidRDefault="00117F66" w:rsidP="000E6F95">
            <w:pPr>
              <w:spacing w:line="240" w:lineRule="auto"/>
              <w:rPr>
                <w:rFonts w:cs="Arial"/>
                <w:sz w:val="22"/>
              </w:rPr>
            </w:pPr>
            <w:r w:rsidRPr="00B133AF">
              <w:rPr>
                <w:rFonts w:cs="Arial"/>
                <w:sz w:val="22"/>
              </w:rPr>
              <w:br w:type="page"/>
              <w:t>Author(s):</w:t>
            </w:r>
          </w:p>
        </w:tc>
        <w:tc>
          <w:tcPr>
            <w:tcW w:w="990" w:type="dxa"/>
            <w:shd w:val="clear" w:color="auto" w:fill="D9D9D9" w:themeFill="background1" w:themeFillShade="D9"/>
          </w:tcPr>
          <w:p w14:paraId="0B89B223" w14:textId="77777777" w:rsidR="00117F66" w:rsidRPr="00B133AF" w:rsidRDefault="00117F66" w:rsidP="000E6F95">
            <w:pPr>
              <w:spacing w:line="240" w:lineRule="auto"/>
              <w:rPr>
                <w:rFonts w:cs="Arial"/>
                <w:sz w:val="22"/>
              </w:rPr>
            </w:pPr>
          </w:p>
        </w:tc>
        <w:tc>
          <w:tcPr>
            <w:tcW w:w="990" w:type="dxa"/>
            <w:shd w:val="clear" w:color="auto" w:fill="D9D9D9" w:themeFill="background1" w:themeFillShade="D9"/>
            <w:vAlign w:val="center"/>
          </w:tcPr>
          <w:p w14:paraId="71784128" w14:textId="3CEA81FE" w:rsidR="00117F66" w:rsidRPr="00B133AF" w:rsidRDefault="00117F66" w:rsidP="000E6F95">
            <w:pPr>
              <w:spacing w:line="240" w:lineRule="auto"/>
              <w:rPr>
                <w:rFonts w:cs="Arial"/>
                <w:sz w:val="22"/>
              </w:rPr>
            </w:pPr>
            <w:r w:rsidRPr="00B133AF">
              <w:rPr>
                <w:rFonts w:cs="Arial"/>
                <w:sz w:val="22"/>
              </w:rPr>
              <w:t>Date:</w:t>
            </w:r>
          </w:p>
        </w:tc>
        <w:tc>
          <w:tcPr>
            <w:tcW w:w="1285" w:type="dxa"/>
            <w:shd w:val="clear" w:color="auto" w:fill="D9D9D9" w:themeFill="background1" w:themeFillShade="D9"/>
            <w:vAlign w:val="center"/>
          </w:tcPr>
          <w:p w14:paraId="2F386550" w14:textId="0C128E70" w:rsidR="00117F66" w:rsidRPr="00B133AF" w:rsidRDefault="00117F66" w:rsidP="000E6F95">
            <w:pPr>
              <w:spacing w:line="240" w:lineRule="auto"/>
              <w:rPr>
                <w:rFonts w:cs="Arial"/>
                <w:sz w:val="22"/>
              </w:rPr>
            </w:pPr>
            <w:r w:rsidRPr="00B133AF">
              <w:rPr>
                <w:rFonts w:cs="Arial"/>
                <w:sz w:val="22"/>
              </w:rPr>
              <w:t>Version:</w:t>
            </w:r>
          </w:p>
        </w:tc>
        <w:tc>
          <w:tcPr>
            <w:tcW w:w="3402" w:type="dxa"/>
            <w:shd w:val="clear" w:color="auto" w:fill="D9D9D9" w:themeFill="background1" w:themeFillShade="D9"/>
            <w:vAlign w:val="center"/>
          </w:tcPr>
          <w:p w14:paraId="28E9B7BA" w14:textId="153B26C6" w:rsidR="00117F66" w:rsidRPr="00B133AF" w:rsidRDefault="00117F66" w:rsidP="000E6F95">
            <w:pPr>
              <w:spacing w:line="240" w:lineRule="auto"/>
              <w:rPr>
                <w:rFonts w:cs="Arial"/>
                <w:sz w:val="22"/>
              </w:rPr>
            </w:pPr>
            <w:r w:rsidRPr="00B133AF">
              <w:rPr>
                <w:rFonts w:cs="Arial"/>
                <w:sz w:val="22"/>
              </w:rPr>
              <w:t>Summary of Changes:</w:t>
            </w:r>
          </w:p>
        </w:tc>
        <w:tc>
          <w:tcPr>
            <w:tcW w:w="1165" w:type="dxa"/>
            <w:shd w:val="clear" w:color="auto" w:fill="D9D9D9" w:themeFill="background1" w:themeFillShade="D9"/>
            <w:vAlign w:val="center"/>
          </w:tcPr>
          <w:p w14:paraId="208F5914" w14:textId="194B4263" w:rsidR="00117F66" w:rsidRPr="00B133AF" w:rsidRDefault="00117F66" w:rsidP="000E6F95">
            <w:pPr>
              <w:spacing w:line="240" w:lineRule="auto"/>
              <w:rPr>
                <w:rFonts w:cs="Arial"/>
                <w:sz w:val="22"/>
              </w:rPr>
            </w:pPr>
            <w:r w:rsidRPr="00B133AF">
              <w:rPr>
                <w:rFonts w:cs="Arial"/>
                <w:sz w:val="22"/>
              </w:rPr>
              <w:t>Approved by:</w:t>
            </w:r>
          </w:p>
        </w:tc>
      </w:tr>
      <w:tr w:rsidR="00117F66" w:rsidRPr="00B133AF" w14:paraId="2DAE5CBC" w14:textId="77777777" w:rsidTr="00004677">
        <w:trPr>
          <w:trHeight w:val="332"/>
        </w:trPr>
        <w:tc>
          <w:tcPr>
            <w:tcW w:w="2086" w:type="dxa"/>
            <w:vAlign w:val="center"/>
          </w:tcPr>
          <w:p w14:paraId="6767ABA6" w14:textId="166B231E" w:rsidR="00117F66" w:rsidRPr="00B133AF" w:rsidRDefault="00117F66" w:rsidP="00D50633">
            <w:pPr>
              <w:spacing w:line="240" w:lineRule="auto"/>
              <w:rPr>
                <w:rFonts w:cs="Arial"/>
                <w:b/>
                <w:bCs/>
                <w:sz w:val="22"/>
              </w:rPr>
            </w:pPr>
          </w:p>
        </w:tc>
        <w:tc>
          <w:tcPr>
            <w:tcW w:w="990" w:type="dxa"/>
          </w:tcPr>
          <w:p w14:paraId="6520F90E" w14:textId="77777777" w:rsidR="00117F66" w:rsidRPr="00B133AF" w:rsidRDefault="00117F66" w:rsidP="00D50633">
            <w:pPr>
              <w:spacing w:line="240" w:lineRule="auto"/>
              <w:rPr>
                <w:rFonts w:cs="Arial"/>
                <w:b/>
                <w:bCs/>
                <w:sz w:val="22"/>
              </w:rPr>
            </w:pPr>
          </w:p>
        </w:tc>
        <w:tc>
          <w:tcPr>
            <w:tcW w:w="990" w:type="dxa"/>
            <w:vAlign w:val="center"/>
          </w:tcPr>
          <w:p w14:paraId="0F30DE64" w14:textId="10DC0E65" w:rsidR="00117F66" w:rsidRPr="00B133AF" w:rsidRDefault="00117F66" w:rsidP="00D50633">
            <w:pPr>
              <w:spacing w:line="240" w:lineRule="auto"/>
              <w:rPr>
                <w:rFonts w:cs="Arial"/>
                <w:b/>
                <w:bCs/>
                <w:sz w:val="22"/>
              </w:rPr>
            </w:pPr>
          </w:p>
        </w:tc>
        <w:tc>
          <w:tcPr>
            <w:tcW w:w="1285" w:type="dxa"/>
            <w:vAlign w:val="center"/>
          </w:tcPr>
          <w:p w14:paraId="60D0690F" w14:textId="3496FDA6" w:rsidR="00117F66" w:rsidRPr="00B133AF" w:rsidRDefault="00117F66" w:rsidP="00D50633">
            <w:pPr>
              <w:spacing w:line="240" w:lineRule="auto"/>
              <w:rPr>
                <w:rFonts w:cs="Arial"/>
                <w:b/>
                <w:bCs/>
                <w:sz w:val="22"/>
              </w:rPr>
            </w:pPr>
          </w:p>
        </w:tc>
        <w:tc>
          <w:tcPr>
            <w:tcW w:w="3402" w:type="dxa"/>
            <w:vAlign w:val="center"/>
          </w:tcPr>
          <w:p w14:paraId="365B5046" w14:textId="51E76192" w:rsidR="00117F66" w:rsidRPr="00B133AF" w:rsidRDefault="00117F66" w:rsidP="00D50633">
            <w:pPr>
              <w:spacing w:line="240" w:lineRule="auto"/>
              <w:rPr>
                <w:rFonts w:cs="Arial"/>
                <w:b/>
                <w:bCs/>
                <w:sz w:val="22"/>
              </w:rPr>
            </w:pPr>
          </w:p>
        </w:tc>
        <w:tc>
          <w:tcPr>
            <w:tcW w:w="1165" w:type="dxa"/>
            <w:vAlign w:val="center"/>
          </w:tcPr>
          <w:p w14:paraId="68234F84" w14:textId="77777777" w:rsidR="00117F66" w:rsidRPr="00B133AF" w:rsidRDefault="00117F66" w:rsidP="00D50633">
            <w:pPr>
              <w:spacing w:line="240" w:lineRule="auto"/>
              <w:rPr>
                <w:rFonts w:cs="Arial"/>
                <w:b/>
                <w:bCs/>
                <w:sz w:val="22"/>
              </w:rPr>
            </w:pPr>
          </w:p>
        </w:tc>
      </w:tr>
      <w:tr w:rsidR="00117F66" w:rsidRPr="00B133AF" w14:paraId="38A391DB" w14:textId="77777777" w:rsidTr="00004677">
        <w:trPr>
          <w:trHeight w:val="332"/>
        </w:trPr>
        <w:tc>
          <w:tcPr>
            <w:tcW w:w="2086" w:type="dxa"/>
            <w:vAlign w:val="center"/>
          </w:tcPr>
          <w:p w14:paraId="4FC96F6E" w14:textId="77777777" w:rsidR="00117F66" w:rsidRPr="00B133AF" w:rsidRDefault="00117F66" w:rsidP="00D50633">
            <w:pPr>
              <w:spacing w:line="240" w:lineRule="auto"/>
              <w:rPr>
                <w:rFonts w:cs="Arial"/>
                <w:b/>
                <w:bCs/>
                <w:sz w:val="22"/>
              </w:rPr>
            </w:pPr>
          </w:p>
        </w:tc>
        <w:tc>
          <w:tcPr>
            <w:tcW w:w="990" w:type="dxa"/>
          </w:tcPr>
          <w:p w14:paraId="062B1E46" w14:textId="77777777" w:rsidR="00117F66" w:rsidRPr="00B133AF" w:rsidRDefault="00117F66" w:rsidP="00D50633">
            <w:pPr>
              <w:spacing w:line="240" w:lineRule="auto"/>
              <w:rPr>
                <w:rFonts w:cs="Arial"/>
                <w:b/>
                <w:bCs/>
                <w:sz w:val="22"/>
              </w:rPr>
            </w:pPr>
          </w:p>
        </w:tc>
        <w:tc>
          <w:tcPr>
            <w:tcW w:w="990" w:type="dxa"/>
            <w:vAlign w:val="center"/>
          </w:tcPr>
          <w:p w14:paraId="7DC4B323" w14:textId="6B0A5350" w:rsidR="00117F66" w:rsidRPr="00B133AF" w:rsidRDefault="00117F66" w:rsidP="00D50633">
            <w:pPr>
              <w:spacing w:line="240" w:lineRule="auto"/>
              <w:rPr>
                <w:rFonts w:cs="Arial"/>
                <w:b/>
                <w:bCs/>
                <w:sz w:val="22"/>
              </w:rPr>
            </w:pPr>
          </w:p>
        </w:tc>
        <w:tc>
          <w:tcPr>
            <w:tcW w:w="1285" w:type="dxa"/>
            <w:vAlign w:val="center"/>
          </w:tcPr>
          <w:p w14:paraId="7E19404B" w14:textId="77777777" w:rsidR="00117F66" w:rsidRPr="00B133AF" w:rsidRDefault="00117F66" w:rsidP="00D50633">
            <w:pPr>
              <w:spacing w:line="240" w:lineRule="auto"/>
              <w:rPr>
                <w:rFonts w:cs="Arial"/>
                <w:b/>
                <w:bCs/>
                <w:sz w:val="22"/>
              </w:rPr>
            </w:pPr>
          </w:p>
        </w:tc>
        <w:tc>
          <w:tcPr>
            <w:tcW w:w="3402" w:type="dxa"/>
            <w:vAlign w:val="center"/>
          </w:tcPr>
          <w:p w14:paraId="29C483BE" w14:textId="77777777" w:rsidR="00117F66" w:rsidRPr="00B133AF" w:rsidRDefault="00117F66" w:rsidP="00D50633">
            <w:pPr>
              <w:spacing w:line="240" w:lineRule="auto"/>
              <w:rPr>
                <w:rFonts w:cs="Arial"/>
                <w:b/>
                <w:bCs/>
                <w:sz w:val="22"/>
              </w:rPr>
            </w:pPr>
          </w:p>
        </w:tc>
        <w:tc>
          <w:tcPr>
            <w:tcW w:w="1165" w:type="dxa"/>
            <w:vAlign w:val="center"/>
          </w:tcPr>
          <w:p w14:paraId="72FEEBA8" w14:textId="77777777" w:rsidR="00117F66" w:rsidRPr="00B133AF" w:rsidRDefault="00117F66" w:rsidP="00D50633">
            <w:pPr>
              <w:spacing w:line="240" w:lineRule="auto"/>
              <w:rPr>
                <w:rFonts w:cs="Arial"/>
                <w:b/>
                <w:bCs/>
                <w:sz w:val="22"/>
              </w:rPr>
            </w:pPr>
          </w:p>
        </w:tc>
      </w:tr>
      <w:tr w:rsidR="00117F66" w:rsidRPr="00B133AF" w14:paraId="435E0225" w14:textId="77777777" w:rsidTr="00004677">
        <w:trPr>
          <w:trHeight w:val="332"/>
        </w:trPr>
        <w:tc>
          <w:tcPr>
            <w:tcW w:w="2086" w:type="dxa"/>
            <w:vAlign w:val="center"/>
          </w:tcPr>
          <w:p w14:paraId="124E2165" w14:textId="398B7F72" w:rsidR="00117F66" w:rsidRPr="00B133AF" w:rsidRDefault="00117F66" w:rsidP="00D50633">
            <w:pPr>
              <w:spacing w:line="240" w:lineRule="auto"/>
              <w:rPr>
                <w:rFonts w:cs="Arial"/>
                <w:b/>
                <w:bCs/>
                <w:sz w:val="22"/>
              </w:rPr>
            </w:pPr>
          </w:p>
        </w:tc>
        <w:tc>
          <w:tcPr>
            <w:tcW w:w="990" w:type="dxa"/>
          </w:tcPr>
          <w:p w14:paraId="00AD48FA" w14:textId="77777777" w:rsidR="00117F66" w:rsidRPr="00B133AF" w:rsidRDefault="00117F66" w:rsidP="00D50633">
            <w:pPr>
              <w:spacing w:line="240" w:lineRule="auto"/>
              <w:rPr>
                <w:rFonts w:cs="Arial"/>
                <w:b/>
                <w:bCs/>
                <w:sz w:val="22"/>
              </w:rPr>
            </w:pPr>
          </w:p>
        </w:tc>
        <w:tc>
          <w:tcPr>
            <w:tcW w:w="990" w:type="dxa"/>
            <w:vAlign w:val="center"/>
          </w:tcPr>
          <w:p w14:paraId="28160865" w14:textId="23D36A9A" w:rsidR="00117F66" w:rsidRPr="00B133AF" w:rsidRDefault="00117F66" w:rsidP="00D50633">
            <w:pPr>
              <w:spacing w:line="240" w:lineRule="auto"/>
              <w:rPr>
                <w:rFonts w:cs="Arial"/>
                <w:b/>
                <w:bCs/>
                <w:sz w:val="22"/>
              </w:rPr>
            </w:pPr>
          </w:p>
        </w:tc>
        <w:tc>
          <w:tcPr>
            <w:tcW w:w="1285" w:type="dxa"/>
            <w:vAlign w:val="center"/>
          </w:tcPr>
          <w:p w14:paraId="704CDEE8" w14:textId="77777777" w:rsidR="00117F66" w:rsidRPr="00B133AF" w:rsidRDefault="00117F66" w:rsidP="00D50633">
            <w:pPr>
              <w:spacing w:line="240" w:lineRule="auto"/>
              <w:rPr>
                <w:rFonts w:cs="Arial"/>
                <w:b/>
                <w:bCs/>
                <w:sz w:val="22"/>
              </w:rPr>
            </w:pPr>
          </w:p>
        </w:tc>
        <w:tc>
          <w:tcPr>
            <w:tcW w:w="3402" w:type="dxa"/>
            <w:vAlign w:val="center"/>
          </w:tcPr>
          <w:p w14:paraId="71FDF55F" w14:textId="77777777" w:rsidR="00117F66" w:rsidRPr="00B133AF" w:rsidRDefault="00117F66" w:rsidP="00D50633">
            <w:pPr>
              <w:spacing w:line="240" w:lineRule="auto"/>
              <w:rPr>
                <w:rFonts w:cs="Arial"/>
                <w:b/>
                <w:bCs/>
                <w:sz w:val="22"/>
              </w:rPr>
            </w:pPr>
          </w:p>
        </w:tc>
        <w:tc>
          <w:tcPr>
            <w:tcW w:w="1165" w:type="dxa"/>
            <w:vAlign w:val="center"/>
          </w:tcPr>
          <w:p w14:paraId="5A63D7E3" w14:textId="410EDB40" w:rsidR="00117F66" w:rsidRPr="00B133AF" w:rsidRDefault="00117F66" w:rsidP="00D50633">
            <w:pPr>
              <w:spacing w:line="240" w:lineRule="auto"/>
              <w:rPr>
                <w:rFonts w:cs="Arial"/>
                <w:b/>
                <w:bCs/>
                <w:sz w:val="22"/>
              </w:rPr>
            </w:pPr>
          </w:p>
        </w:tc>
      </w:tr>
      <w:tr w:rsidR="00117F66" w:rsidRPr="00B133AF" w14:paraId="3A3F020D" w14:textId="77777777" w:rsidTr="00004677">
        <w:trPr>
          <w:trHeight w:val="332"/>
        </w:trPr>
        <w:tc>
          <w:tcPr>
            <w:tcW w:w="2086" w:type="dxa"/>
            <w:vAlign w:val="center"/>
          </w:tcPr>
          <w:p w14:paraId="088527C0" w14:textId="4F5E69CB" w:rsidR="00117F66" w:rsidRPr="00B133AF" w:rsidRDefault="00117F66" w:rsidP="00D50633">
            <w:pPr>
              <w:spacing w:line="240" w:lineRule="auto"/>
              <w:rPr>
                <w:rFonts w:cs="Arial"/>
                <w:b/>
                <w:bCs/>
                <w:sz w:val="22"/>
              </w:rPr>
            </w:pPr>
          </w:p>
        </w:tc>
        <w:tc>
          <w:tcPr>
            <w:tcW w:w="990" w:type="dxa"/>
          </w:tcPr>
          <w:p w14:paraId="43CBE3CE" w14:textId="77777777" w:rsidR="00117F66" w:rsidRPr="00B133AF" w:rsidRDefault="00117F66" w:rsidP="00D50633">
            <w:pPr>
              <w:spacing w:line="240" w:lineRule="auto"/>
              <w:rPr>
                <w:rFonts w:cs="Arial"/>
                <w:b/>
                <w:bCs/>
                <w:sz w:val="22"/>
              </w:rPr>
            </w:pPr>
          </w:p>
        </w:tc>
        <w:tc>
          <w:tcPr>
            <w:tcW w:w="990" w:type="dxa"/>
            <w:vAlign w:val="center"/>
          </w:tcPr>
          <w:p w14:paraId="34AA2EBC" w14:textId="3B2634FF" w:rsidR="00117F66" w:rsidRPr="00B133AF" w:rsidRDefault="00117F66" w:rsidP="00D50633">
            <w:pPr>
              <w:spacing w:line="240" w:lineRule="auto"/>
              <w:rPr>
                <w:rFonts w:cs="Arial"/>
                <w:b/>
                <w:bCs/>
                <w:sz w:val="22"/>
              </w:rPr>
            </w:pPr>
          </w:p>
        </w:tc>
        <w:tc>
          <w:tcPr>
            <w:tcW w:w="1285" w:type="dxa"/>
            <w:vAlign w:val="center"/>
          </w:tcPr>
          <w:p w14:paraId="7FCFB1A4" w14:textId="77777777" w:rsidR="00117F66" w:rsidRPr="00B133AF" w:rsidRDefault="00117F66" w:rsidP="00D50633">
            <w:pPr>
              <w:spacing w:line="240" w:lineRule="auto"/>
              <w:rPr>
                <w:rFonts w:cs="Arial"/>
                <w:b/>
                <w:bCs/>
                <w:sz w:val="22"/>
              </w:rPr>
            </w:pPr>
          </w:p>
        </w:tc>
        <w:tc>
          <w:tcPr>
            <w:tcW w:w="3402" w:type="dxa"/>
            <w:vAlign w:val="center"/>
          </w:tcPr>
          <w:p w14:paraId="5389BE99" w14:textId="77777777" w:rsidR="00117F66" w:rsidRPr="00B133AF" w:rsidRDefault="00117F66" w:rsidP="00D50633">
            <w:pPr>
              <w:spacing w:line="240" w:lineRule="auto"/>
              <w:rPr>
                <w:rFonts w:cs="Arial"/>
                <w:b/>
                <w:bCs/>
                <w:sz w:val="22"/>
              </w:rPr>
            </w:pPr>
          </w:p>
        </w:tc>
        <w:tc>
          <w:tcPr>
            <w:tcW w:w="1165" w:type="dxa"/>
            <w:vAlign w:val="center"/>
          </w:tcPr>
          <w:p w14:paraId="7752B036" w14:textId="4F8C46EC" w:rsidR="00117F66" w:rsidRPr="00B133AF" w:rsidRDefault="00117F66" w:rsidP="00D50633">
            <w:pPr>
              <w:spacing w:line="240" w:lineRule="auto"/>
              <w:rPr>
                <w:rFonts w:cs="Arial"/>
                <w:b/>
                <w:bCs/>
                <w:sz w:val="22"/>
              </w:rPr>
            </w:pPr>
          </w:p>
        </w:tc>
      </w:tr>
      <w:tr w:rsidR="00117F66" w:rsidRPr="00B133AF" w14:paraId="3C52DB99" w14:textId="77777777" w:rsidTr="00004677">
        <w:trPr>
          <w:trHeight w:val="332"/>
        </w:trPr>
        <w:tc>
          <w:tcPr>
            <w:tcW w:w="2086" w:type="dxa"/>
            <w:vAlign w:val="center"/>
          </w:tcPr>
          <w:p w14:paraId="4F535ABF" w14:textId="77777777" w:rsidR="00117F66" w:rsidRPr="00B133AF" w:rsidRDefault="00117F66" w:rsidP="00D50633">
            <w:pPr>
              <w:spacing w:line="240" w:lineRule="auto"/>
              <w:rPr>
                <w:rFonts w:cs="Arial"/>
                <w:b/>
                <w:bCs/>
                <w:sz w:val="22"/>
              </w:rPr>
            </w:pPr>
          </w:p>
        </w:tc>
        <w:tc>
          <w:tcPr>
            <w:tcW w:w="990" w:type="dxa"/>
          </w:tcPr>
          <w:p w14:paraId="4451D4AC" w14:textId="77777777" w:rsidR="00117F66" w:rsidRPr="00B133AF" w:rsidRDefault="00117F66" w:rsidP="00D50633">
            <w:pPr>
              <w:spacing w:line="240" w:lineRule="auto"/>
              <w:rPr>
                <w:rFonts w:cs="Arial"/>
                <w:b/>
                <w:bCs/>
                <w:sz w:val="22"/>
              </w:rPr>
            </w:pPr>
          </w:p>
        </w:tc>
        <w:tc>
          <w:tcPr>
            <w:tcW w:w="990" w:type="dxa"/>
            <w:vAlign w:val="center"/>
          </w:tcPr>
          <w:p w14:paraId="4BCD3BC9" w14:textId="5205D1E3" w:rsidR="00117F66" w:rsidRPr="00B133AF" w:rsidRDefault="00117F66" w:rsidP="00D50633">
            <w:pPr>
              <w:spacing w:line="240" w:lineRule="auto"/>
              <w:rPr>
                <w:rFonts w:cs="Arial"/>
                <w:b/>
                <w:bCs/>
                <w:sz w:val="22"/>
              </w:rPr>
            </w:pPr>
          </w:p>
        </w:tc>
        <w:tc>
          <w:tcPr>
            <w:tcW w:w="1285" w:type="dxa"/>
            <w:vAlign w:val="center"/>
          </w:tcPr>
          <w:p w14:paraId="1B7B652A" w14:textId="77777777" w:rsidR="00117F66" w:rsidRPr="00B133AF" w:rsidRDefault="00117F66" w:rsidP="00D50633">
            <w:pPr>
              <w:spacing w:line="240" w:lineRule="auto"/>
              <w:rPr>
                <w:rFonts w:cs="Arial"/>
                <w:b/>
                <w:bCs/>
                <w:sz w:val="22"/>
              </w:rPr>
            </w:pPr>
          </w:p>
        </w:tc>
        <w:tc>
          <w:tcPr>
            <w:tcW w:w="3402" w:type="dxa"/>
            <w:vAlign w:val="center"/>
          </w:tcPr>
          <w:p w14:paraId="67E4B93F" w14:textId="77777777" w:rsidR="00117F66" w:rsidRPr="00B133AF" w:rsidRDefault="00117F66" w:rsidP="00D50633">
            <w:pPr>
              <w:spacing w:line="240" w:lineRule="auto"/>
              <w:rPr>
                <w:rFonts w:cs="Arial"/>
                <w:b/>
                <w:bCs/>
                <w:sz w:val="22"/>
              </w:rPr>
            </w:pPr>
          </w:p>
        </w:tc>
        <w:tc>
          <w:tcPr>
            <w:tcW w:w="1165" w:type="dxa"/>
            <w:vAlign w:val="center"/>
          </w:tcPr>
          <w:p w14:paraId="4CA3A08B" w14:textId="77777777" w:rsidR="00117F66" w:rsidRPr="00B133AF" w:rsidRDefault="00117F66" w:rsidP="00D50633">
            <w:pPr>
              <w:spacing w:line="240" w:lineRule="auto"/>
              <w:rPr>
                <w:rFonts w:cs="Arial"/>
                <w:b/>
                <w:bCs/>
                <w:sz w:val="22"/>
              </w:rPr>
            </w:pPr>
          </w:p>
        </w:tc>
      </w:tr>
      <w:tr w:rsidR="00117F66" w:rsidRPr="00B133AF" w14:paraId="20DB20F0" w14:textId="77777777" w:rsidTr="00004677">
        <w:trPr>
          <w:trHeight w:val="332"/>
        </w:trPr>
        <w:tc>
          <w:tcPr>
            <w:tcW w:w="2086" w:type="dxa"/>
            <w:vAlign w:val="center"/>
          </w:tcPr>
          <w:p w14:paraId="2B95E9FC" w14:textId="77777777" w:rsidR="00117F66" w:rsidRPr="00B133AF" w:rsidRDefault="00117F66" w:rsidP="00D50633">
            <w:pPr>
              <w:spacing w:line="240" w:lineRule="auto"/>
              <w:rPr>
                <w:rFonts w:cs="Arial"/>
                <w:b/>
                <w:bCs/>
                <w:sz w:val="22"/>
              </w:rPr>
            </w:pPr>
          </w:p>
        </w:tc>
        <w:tc>
          <w:tcPr>
            <w:tcW w:w="990" w:type="dxa"/>
          </w:tcPr>
          <w:p w14:paraId="6D30D480" w14:textId="77777777" w:rsidR="00117F66" w:rsidRPr="00B133AF" w:rsidRDefault="00117F66" w:rsidP="00D50633">
            <w:pPr>
              <w:spacing w:line="240" w:lineRule="auto"/>
              <w:rPr>
                <w:rFonts w:cs="Arial"/>
                <w:b/>
                <w:bCs/>
                <w:sz w:val="22"/>
              </w:rPr>
            </w:pPr>
          </w:p>
        </w:tc>
        <w:tc>
          <w:tcPr>
            <w:tcW w:w="990" w:type="dxa"/>
            <w:vAlign w:val="center"/>
          </w:tcPr>
          <w:p w14:paraId="313E33DA" w14:textId="68284D78" w:rsidR="00117F66" w:rsidRPr="00B133AF" w:rsidRDefault="00117F66" w:rsidP="00D50633">
            <w:pPr>
              <w:spacing w:line="240" w:lineRule="auto"/>
              <w:rPr>
                <w:rFonts w:cs="Arial"/>
                <w:b/>
                <w:bCs/>
                <w:sz w:val="22"/>
              </w:rPr>
            </w:pPr>
          </w:p>
        </w:tc>
        <w:tc>
          <w:tcPr>
            <w:tcW w:w="1285" w:type="dxa"/>
            <w:vAlign w:val="center"/>
          </w:tcPr>
          <w:p w14:paraId="3A57FABA" w14:textId="77777777" w:rsidR="00117F66" w:rsidRPr="00B133AF" w:rsidRDefault="00117F66" w:rsidP="00D50633">
            <w:pPr>
              <w:spacing w:line="240" w:lineRule="auto"/>
              <w:rPr>
                <w:rFonts w:cs="Arial"/>
                <w:b/>
                <w:bCs/>
                <w:sz w:val="22"/>
              </w:rPr>
            </w:pPr>
          </w:p>
        </w:tc>
        <w:tc>
          <w:tcPr>
            <w:tcW w:w="3402" w:type="dxa"/>
            <w:vAlign w:val="center"/>
          </w:tcPr>
          <w:p w14:paraId="5C3A84D0" w14:textId="77777777" w:rsidR="00117F66" w:rsidRPr="00B133AF" w:rsidRDefault="00117F66" w:rsidP="00D50633">
            <w:pPr>
              <w:spacing w:line="240" w:lineRule="auto"/>
              <w:rPr>
                <w:rFonts w:cs="Arial"/>
                <w:b/>
                <w:bCs/>
                <w:sz w:val="22"/>
              </w:rPr>
            </w:pPr>
          </w:p>
        </w:tc>
        <w:tc>
          <w:tcPr>
            <w:tcW w:w="1165" w:type="dxa"/>
            <w:vAlign w:val="center"/>
          </w:tcPr>
          <w:p w14:paraId="4C061832" w14:textId="77777777" w:rsidR="00117F66" w:rsidRPr="00B133AF" w:rsidRDefault="00117F66" w:rsidP="00D50633">
            <w:pPr>
              <w:spacing w:line="240" w:lineRule="auto"/>
              <w:rPr>
                <w:rFonts w:cs="Arial"/>
                <w:b/>
                <w:bCs/>
                <w:sz w:val="22"/>
              </w:rPr>
            </w:pPr>
          </w:p>
        </w:tc>
      </w:tr>
      <w:tr w:rsidR="00117F66" w:rsidRPr="00B133AF" w14:paraId="52A07032" w14:textId="77777777" w:rsidTr="00004677">
        <w:trPr>
          <w:trHeight w:val="332"/>
        </w:trPr>
        <w:tc>
          <w:tcPr>
            <w:tcW w:w="2086" w:type="dxa"/>
            <w:vAlign w:val="center"/>
          </w:tcPr>
          <w:p w14:paraId="230F0B41" w14:textId="77777777" w:rsidR="00117F66" w:rsidRPr="00B133AF" w:rsidRDefault="00117F66" w:rsidP="00D50633">
            <w:pPr>
              <w:spacing w:line="240" w:lineRule="auto"/>
              <w:rPr>
                <w:rFonts w:cs="Arial"/>
                <w:b/>
                <w:bCs/>
                <w:sz w:val="22"/>
              </w:rPr>
            </w:pPr>
          </w:p>
        </w:tc>
        <w:tc>
          <w:tcPr>
            <w:tcW w:w="990" w:type="dxa"/>
          </w:tcPr>
          <w:p w14:paraId="5CC60F19" w14:textId="77777777" w:rsidR="00117F66" w:rsidRPr="00B133AF" w:rsidRDefault="00117F66" w:rsidP="00D50633">
            <w:pPr>
              <w:spacing w:line="240" w:lineRule="auto"/>
              <w:rPr>
                <w:rFonts w:cs="Arial"/>
                <w:b/>
                <w:bCs/>
                <w:sz w:val="22"/>
              </w:rPr>
            </w:pPr>
          </w:p>
        </w:tc>
        <w:tc>
          <w:tcPr>
            <w:tcW w:w="990" w:type="dxa"/>
            <w:vAlign w:val="center"/>
          </w:tcPr>
          <w:p w14:paraId="132F751D" w14:textId="7E0D3C0F" w:rsidR="00117F66" w:rsidRPr="00B133AF" w:rsidRDefault="00117F66" w:rsidP="00D50633">
            <w:pPr>
              <w:spacing w:line="240" w:lineRule="auto"/>
              <w:rPr>
                <w:rFonts w:cs="Arial"/>
                <w:b/>
                <w:bCs/>
                <w:sz w:val="22"/>
              </w:rPr>
            </w:pPr>
          </w:p>
        </w:tc>
        <w:tc>
          <w:tcPr>
            <w:tcW w:w="1285" w:type="dxa"/>
            <w:vAlign w:val="center"/>
          </w:tcPr>
          <w:p w14:paraId="1EAC8B5D" w14:textId="77777777" w:rsidR="00117F66" w:rsidRPr="00B133AF" w:rsidRDefault="00117F66" w:rsidP="00D50633">
            <w:pPr>
              <w:spacing w:line="240" w:lineRule="auto"/>
              <w:rPr>
                <w:rFonts w:cs="Arial"/>
                <w:b/>
                <w:bCs/>
                <w:sz w:val="22"/>
              </w:rPr>
            </w:pPr>
          </w:p>
        </w:tc>
        <w:tc>
          <w:tcPr>
            <w:tcW w:w="3402" w:type="dxa"/>
            <w:vAlign w:val="center"/>
          </w:tcPr>
          <w:p w14:paraId="5C6B409B" w14:textId="77777777" w:rsidR="00117F66" w:rsidRPr="00B133AF" w:rsidRDefault="00117F66" w:rsidP="00D50633">
            <w:pPr>
              <w:spacing w:line="240" w:lineRule="auto"/>
              <w:rPr>
                <w:rFonts w:cs="Arial"/>
                <w:b/>
                <w:bCs/>
                <w:sz w:val="22"/>
              </w:rPr>
            </w:pPr>
          </w:p>
        </w:tc>
        <w:tc>
          <w:tcPr>
            <w:tcW w:w="1165" w:type="dxa"/>
            <w:vAlign w:val="center"/>
          </w:tcPr>
          <w:p w14:paraId="199A61A3" w14:textId="77777777" w:rsidR="00117F66" w:rsidRPr="00B133AF" w:rsidRDefault="00117F66" w:rsidP="00D50633">
            <w:pPr>
              <w:spacing w:line="240" w:lineRule="auto"/>
              <w:rPr>
                <w:rFonts w:cs="Arial"/>
                <w:b/>
                <w:bCs/>
                <w:sz w:val="22"/>
              </w:rPr>
            </w:pPr>
          </w:p>
        </w:tc>
      </w:tr>
      <w:tr w:rsidR="00117F66" w:rsidRPr="00B133AF" w14:paraId="0CC4269C" w14:textId="77777777" w:rsidTr="00004677">
        <w:trPr>
          <w:trHeight w:val="332"/>
        </w:trPr>
        <w:tc>
          <w:tcPr>
            <w:tcW w:w="2086" w:type="dxa"/>
            <w:vAlign w:val="center"/>
          </w:tcPr>
          <w:p w14:paraId="039C246D" w14:textId="77777777" w:rsidR="00117F66" w:rsidRPr="00B133AF" w:rsidRDefault="00117F66" w:rsidP="00D50633">
            <w:pPr>
              <w:spacing w:line="240" w:lineRule="auto"/>
              <w:rPr>
                <w:rFonts w:cs="Arial"/>
                <w:b/>
                <w:bCs/>
                <w:sz w:val="22"/>
              </w:rPr>
            </w:pPr>
          </w:p>
        </w:tc>
        <w:tc>
          <w:tcPr>
            <w:tcW w:w="990" w:type="dxa"/>
          </w:tcPr>
          <w:p w14:paraId="31470637" w14:textId="77777777" w:rsidR="00117F66" w:rsidRPr="00B133AF" w:rsidRDefault="00117F66" w:rsidP="00D50633">
            <w:pPr>
              <w:spacing w:line="240" w:lineRule="auto"/>
              <w:rPr>
                <w:rFonts w:cs="Arial"/>
                <w:b/>
                <w:bCs/>
                <w:sz w:val="22"/>
              </w:rPr>
            </w:pPr>
          </w:p>
        </w:tc>
        <w:tc>
          <w:tcPr>
            <w:tcW w:w="990" w:type="dxa"/>
            <w:vAlign w:val="center"/>
          </w:tcPr>
          <w:p w14:paraId="182E27B7" w14:textId="53C7C114" w:rsidR="00117F66" w:rsidRPr="00B133AF" w:rsidRDefault="00117F66" w:rsidP="00D50633">
            <w:pPr>
              <w:spacing w:line="240" w:lineRule="auto"/>
              <w:rPr>
                <w:rFonts w:cs="Arial"/>
                <w:b/>
                <w:bCs/>
                <w:sz w:val="22"/>
              </w:rPr>
            </w:pPr>
          </w:p>
        </w:tc>
        <w:tc>
          <w:tcPr>
            <w:tcW w:w="1285" w:type="dxa"/>
            <w:vAlign w:val="center"/>
          </w:tcPr>
          <w:p w14:paraId="3DB66136" w14:textId="77777777" w:rsidR="00117F66" w:rsidRPr="00B133AF" w:rsidRDefault="00117F66" w:rsidP="00D50633">
            <w:pPr>
              <w:spacing w:line="240" w:lineRule="auto"/>
              <w:rPr>
                <w:rFonts w:cs="Arial"/>
                <w:b/>
                <w:bCs/>
                <w:sz w:val="22"/>
              </w:rPr>
            </w:pPr>
          </w:p>
        </w:tc>
        <w:tc>
          <w:tcPr>
            <w:tcW w:w="3402" w:type="dxa"/>
            <w:vAlign w:val="center"/>
          </w:tcPr>
          <w:p w14:paraId="18BC2445" w14:textId="77777777" w:rsidR="00117F66" w:rsidRPr="00B133AF" w:rsidRDefault="00117F66" w:rsidP="00D50633">
            <w:pPr>
              <w:spacing w:line="240" w:lineRule="auto"/>
              <w:rPr>
                <w:rFonts w:cs="Arial"/>
                <w:b/>
                <w:bCs/>
                <w:sz w:val="22"/>
              </w:rPr>
            </w:pPr>
          </w:p>
        </w:tc>
        <w:tc>
          <w:tcPr>
            <w:tcW w:w="1165" w:type="dxa"/>
            <w:vAlign w:val="center"/>
          </w:tcPr>
          <w:p w14:paraId="04C821C5" w14:textId="77777777" w:rsidR="00117F66" w:rsidRPr="00B133AF" w:rsidRDefault="00117F66" w:rsidP="00D50633">
            <w:pPr>
              <w:spacing w:line="240" w:lineRule="auto"/>
              <w:rPr>
                <w:rFonts w:cs="Arial"/>
                <w:b/>
                <w:bCs/>
                <w:sz w:val="22"/>
              </w:rPr>
            </w:pPr>
          </w:p>
        </w:tc>
      </w:tr>
      <w:tr w:rsidR="00117F66" w:rsidRPr="00B133AF" w14:paraId="137262AF" w14:textId="77777777" w:rsidTr="00004677">
        <w:trPr>
          <w:trHeight w:val="332"/>
        </w:trPr>
        <w:tc>
          <w:tcPr>
            <w:tcW w:w="2086" w:type="dxa"/>
            <w:vAlign w:val="center"/>
          </w:tcPr>
          <w:p w14:paraId="6679B5ED" w14:textId="77777777" w:rsidR="00117F66" w:rsidRPr="00B133AF" w:rsidRDefault="00117F66" w:rsidP="00D50633">
            <w:pPr>
              <w:spacing w:line="240" w:lineRule="auto"/>
              <w:rPr>
                <w:rFonts w:cs="Arial"/>
                <w:b/>
                <w:bCs/>
                <w:sz w:val="22"/>
              </w:rPr>
            </w:pPr>
          </w:p>
        </w:tc>
        <w:tc>
          <w:tcPr>
            <w:tcW w:w="990" w:type="dxa"/>
          </w:tcPr>
          <w:p w14:paraId="523CF813" w14:textId="77777777" w:rsidR="00117F66" w:rsidRPr="00B133AF" w:rsidRDefault="00117F66" w:rsidP="00D50633">
            <w:pPr>
              <w:spacing w:line="240" w:lineRule="auto"/>
              <w:rPr>
                <w:rFonts w:cs="Arial"/>
                <w:b/>
                <w:bCs/>
                <w:sz w:val="22"/>
              </w:rPr>
            </w:pPr>
          </w:p>
        </w:tc>
        <w:tc>
          <w:tcPr>
            <w:tcW w:w="990" w:type="dxa"/>
            <w:vAlign w:val="center"/>
          </w:tcPr>
          <w:p w14:paraId="664532A4" w14:textId="1E2D7DBA" w:rsidR="00117F66" w:rsidRPr="00B133AF" w:rsidRDefault="00117F66" w:rsidP="00D50633">
            <w:pPr>
              <w:spacing w:line="240" w:lineRule="auto"/>
              <w:rPr>
                <w:rFonts w:cs="Arial"/>
                <w:b/>
                <w:bCs/>
                <w:sz w:val="22"/>
              </w:rPr>
            </w:pPr>
          </w:p>
        </w:tc>
        <w:tc>
          <w:tcPr>
            <w:tcW w:w="1285" w:type="dxa"/>
            <w:vAlign w:val="center"/>
          </w:tcPr>
          <w:p w14:paraId="07B4ACDA" w14:textId="77777777" w:rsidR="00117F66" w:rsidRPr="00B133AF" w:rsidRDefault="00117F66" w:rsidP="00D50633">
            <w:pPr>
              <w:spacing w:line="240" w:lineRule="auto"/>
              <w:rPr>
                <w:rFonts w:cs="Arial"/>
                <w:b/>
                <w:bCs/>
                <w:sz w:val="22"/>
              </w:rPr>
            </w:pPr>
          </w:p>
        </w:tc>
        <w:tc>
          <w:tcPr>
            <w:tcW w:w="3402" w:type="dxa"/>
            <w:vAlign w:val="center"/>
          </w:tcPr>
          <w:p w14:paraId="3957D08E" w14:textId="77777777" w:rsidR="00117F66" w:rsidRPr="00B133AF" w:rsidRDefault="00117F66" w:rsidP="00D50633">
            <w:pPr>
              <w:spacing w:line="240" w:lineRule="auto"/>
              <w:rPr>
                <w:rFonts w:cs="Arial"/>
                <w:b/>
                <w:bCs/>
                <w:sz w:val="22"/>
              </w:rPr>
            </w:pPr>
          </w:p>
        </w:tc>
        <w:tc>
          <w:tcPr>
            <w:tcW w:w="1165" w:type="dxa"/>
            <w:vAlign w:val="center"/>
          </w:tcPr>
          <w:p w14:paraId="78E8BB9D" w14:textId="77777777" w:rsidR="00117F66" w:rsidRPr="00B133AF" w:rsidRDefault="00117F66" w:rsidP="00D50633">
            <w:pPr>
              <w:spacing w:line="240" w:lineRule="auto"/>
              <w:rPr>
                <w:rFonts w:cs="Arial"/>
                <w:b/>
                <w:bCs/>
                <w:sz w:val="22"/>
              </w:rPr>
            </w:pPr>
          </w:p>
        </w:tc>
      </w:tr>
    </w:tbl>
    <w:p w14:paraId="1E3E7F12" w14:textId="77777777" w:rsidR="007C6DAB" w:rsidRPr="00B133AF" w:rsidRDefault="007C6DAB" w:rsidP="000E6F95">
      <w:pPr>
        <w:spacing w:line="240" w:lineRule="auto"/>
        <w:rPr>
          <w:rFonts w:cs="Arial"/>
          <w:b/>
          <w:bCs/>
          <w:sz w:val="22"/>
          <w:u w:val="single"/>
        </w:rPr>
      </w:pPr>
    </w:p>
    <w:p w14:paraId="0D856F53" w14:textId="7B90E1A2" w:rsidR="50281EBF" w:rsidRDefault="50281EBF" w:rsidP="009F6438">
      <w:pPr>
        <w:pStyle w:val="Heading1"/>
        <w:numPr>
          <w:ilvl w:val="0"/>
          <w:numId w:val="0"/>
        </w:numPr>
        <w:spacing w:before="0" w:after="120" w:line="240" w:lineRule="auto"/>
        <w:rPr>
          <w:rStyle w:val="TopicHeadingChar"/>
          <w:rFonts w:cs="Arial"/>
          <w:bCs w:val="0"/>
          <w:color w:val="A6A6A6" w:themeColor="background1" w:themeShade="A6"/>
          <w:sz w:val="22"/>
          <w:szCs w:val="22"/>
        </w:rPr>
      </w:pPr>
    </w:p>
    <w:p w14:paraId="5D03E557" w14:textId="7C0973F0" w:rsidR="003E105D" w:rsidRDefault="003E105D">
      <w:pPr>
        <w:spacing w:after="160" w:line="259" w:lineRule="auto"/>
      </w:pPr>
      <w:r>
        <w:br w:type="page"/>
      </w:r>
    </w:p>
    <w:tbl>
      <w:tblPr>
        <w:tblStyle w:val="TableGrid"/>
        <w:tblW w:w="9776" w:type="dxa"/>
        <w:tblLook w:val="04A0" w:firstRow="1" w:lastRow="0" w:firstColumn="1" w:lastColumn="0" w:noHBand="0" w:noVBand="1"/>
      </w:tblPr>
      <w:tblGrid>
        <w:gridCol w:w="9776"/>
      </w:tblGrid>
      <w:tr w:rsidR="00356ECB" w:rsidRPr="00B133AF" w14:paraId="0B91E0BF" w14:textId="77777777" w:rsidTr="0000467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4A76E" w14:textId="3D51AD1E" w:rsidR="00356ECB" w:rsidRPr="00192A3E" w:rsidRDefault="00356ECB" w:rsidP="00356ECB">
            <w:pPr>
              <w:rPr>
                <w:rStyle w:val="TopicHeadingChar"/>
                <w:rFonts w:eastAsiaTheme="minorHAnsi" w:cstheme="minorBidi"/>
                <w:i/>
                <w:iCs/>
                <w:color w:val="auto"/>
                <w:sz w:val="18"/>
                <w:szCs w:val="18"/>
                <w:u w:val="single"/>
              </w:rPr>
            </w:pPr>
            <w:r w:rsidRPr="00192A3E">
              <w:rPr>
                <w:rStyle w:val="TopicHeadingChar"/>
                <w:rFonts w:eastAsiaTheme="minorHAnsi" w:cstheme="minorBidi"/>
                <w:i/>
                <w:iCs/>
                <w:color w:val="auto"/>
                <w:sz w:val="18"/>
                <w:szCs w:val="18"/>
                <w:u w:val="single"/>
              </w:rPr>
              <w:lastRenderedPageBreak/>
              <w:t>How to use this document</w:t>
            </w:r>
          </w:p>
          <w:p w14:paraId="7E1798F8" w14:textId="6246E276" w:rsidR="00975B69" w:rsidRPr="00063CD4" w:rsidRDefault="00356ECB" w:rsidP="00063CD4">
            <w:pPr>
              <w:pStyle w:val="ListParagraph"/>
              <w:numPr>
                <w:ilvl w:val="0"/>
                <w:numId w:val="12"/>
              </w:numPr>
              <w:ind w:left="306" w:hanging="306"/>
              <w:jc w:val="both"/>
              <w:rPr>
                <w:rStyle w:val="TopicHeadingChar"/>
                <w:rFonts w:cs="Arial"/>
                <w:b w:val="0"/>
                <w:i/>
                <w:iCs/>
                <w:color w:val="auto"/>
                <w:sz w:val="18"/>
                <w:szCs w:val="18"/>
              </w:rPr>
            </w:pPr>
            <w:r w:rsidRPr="00063CD4">
              <w:rPr>
                <w:rStyle w:val="TopicHeadingChar"/>
                <w:rFonts w:cs="Arial"/>
                <w:b w:val="0"/>
                <w:i/>
                <w:iCs/>
                <w:color w:val="auto"/>
                <w:sz w:val="18"/>
                <w:szCs w:val="18"/>
              </w:rPr>
              <w:t>This</w:t>
            </w:r>
            <w:r w:rsidR="00773F9A">
              <w:rPr>
                <w:rStyle w:val="TopicHeadingChar"/>
                <w:rFonts w:cs="Arial"/>
                <w:b w:val="0"/>
                <w:i/>
                <w:iCs/>
                <w:color w:val="auto"/>
                <w:sz w:val="18"/>
                <w:szCs w:val="18"/>
              </w:rPr>
              <w:t xml:space="preserve"> iterative </w:t>
            </w:r>
            <w:r w:rsidRPr="00063CD4">
              <w:rPr>
                <w:rStyle w:val="TopicHeadingChar"/>
                <w:rFonts w:cs="Arial"/>
                <w:b w:val="0"/>
                <w:i/>
                <w:iCs/>
                <w:color w:val="auto"/>
                <w:sz w:val="18"/>
                <w:szCs w:val="18"/>
              </w:rPr>
              <w:t>business case template</w:t>
            </w:r>
            <w:r w:rsidR="001B46D8">
              <w:rPr>
                <w:rStyle w:val="TopicHeadingChar"/>
                <w:rFonts w:cs="Arial"/>
                <w:b w:val="0"/>
                <w:i/>
                <w:iCs/>
                <w:color w:val="auto"/>
                <w:sz w:val="18"/>
                <w:szCs w:val="18"/>
              </w:rPr>
              <w:t xml:space="preserve"> is designed to guide you through each relevant stage of </w:t>
            </w:r>
            <w:r w:rsidRPr="00063CD4">
              <w:rPr>
                <w:rStyle w:val="TopicHeadingChar"/>
                <w:rFonts w:cs="Arial"/>
                <w:b w:val="0"/>
                <w:i/>
                <w:iCs/>
                <w:color w:val="auto"/>
                <w:sz w:val="18"/>
                <w:szCs w:val="18"/>
              </w:rPr>
              <w:t xml:space="preserve">the gateway process. </w:t>
            </w:r>
          </w:p>
          <w:p w14:paraId="3CD9031F" w14:textId="51B4581C" w:rsidR="00921FFB" w:rsidRDefault="00921FFB" w:rsidP="00063CD4">
            <w:pPr>
              <w:pStyle w:val="ListParagraph"/>
              <w:numPr>
                <w:ilvl w:val="0"/>
                <w:numId w:val="12"/>
              </w:numPr>
              <w:ind w:left="306" w:hanging="306"/>
              <w:jc w:val="both"/>
              <w:rPr>
                <w:rFonts w:eastAsiaTheme="majorEastAsia" w:cs="Arial"/>
                <w:bCs/>
                <w:i/>
                <w:iCs/>
                <w:sz w:val="18"/>
                <w:szCs w:val="18"/>
              </w:rPr>
            </w:pPr>
            <w:r w:rsidRPr="00921FFB">
              <w:rPr>
                <w:rFonts w:eastAsiaTheme="majorEastAsia" w:cs="Arial"/>
                <w:bCs/>
                <w:i/>
                <w:iCs/>
                <w:sz w:val="18"/>
                <w:szCs w:val="18"/>
              </w:rPr>
              <w:t>Guidance is provided in grey boxes at the start of each section and should be removed once the section is completed</w:t>
            </w:r>
            <w:r w:rsidR="004314EB">
              <w:rPr>
                <w:rFonts w:eastAsiaTheme="majorEastAsia" w:cs="Arial"/>
                <w:bCs/>
                <w:i/>
                <w:iCs/>
                <w:sz w:val="18"/>
                <w:szCs w:val="18"/>
              </w:rPr>
              <w:t>.</w:t>
            </w:r>
          </w:p>
          <w:p w14:paraId="313BA5CF" w14:textId="683885D8" w:rsidR="00356ECB" w:rsidRPr="00192A3E" w:rsidRDefault="00862773" w:rsidP="00063CD4">
            <w:pPr>
              <w:pStyle w:val="ListParagraph"/>
              <w:numPr>
                <w:ilvl w:val="0"/>
                <w:numId w:val="12"/>
              </w:numPr>
              <w:ind w:left="306" w:hanging="306"/>
              <w:jc w:val="both"/>
              <w:rPr>
                <w:rStyle w:val="TopicHeadingChar"/>
                <w:rFonts w:cs="Arial"/>
                <w:b w:val="0"/>
                <w:i/>
                <w:iCs/>
                <w:color w:val="auto"/>
                <w:sz w:val="18"/>
                <w:szCs w:val="18"/>
              </w:rPr>
            </w:pPr>
            <w:r>
              <w:rPr>
                <w:rStyle w:val="TopicHeadingChar"/>
                <w:rFonts w:cs="Arial"/>
                <w:b w:val="0"/>
                <w:i/>
                <w:iCs/>
                <w:color w:val="auto"/>
                <w:sz w:val="18"/>
                <w:szCs w:val="18"/>
              </w:rPr>
              <w:t>N</w:t>
            </w:r>
            <w:r w:rsidR="00356ECB" w:rsidRPr="00063CD4">
              <w:rPr>
                <w:rStyle w:val="TopicHeadingChar"/>
                <w:rFonts w:cs="Arial"/>
                <w:b w:val="0"/>
                <w:i/>
                <w:iCs/>
                <w:color w:val="auto"/>
                <w:sz w:val="18"/>
                <w:szCs w:val="18"/>
              </w:rPr>
              <w:t>ot</w:t>
            </w:r>
            <w:r w:rsidR="00356ECB" w:rsidRPr="00192A3E">
              <w:rPr>
                <w:rStyle w:val="TopicHeadingChar"/>
                <w:rFonts w:cs="Arial"/>
                <w:b w:val="0"/>
                <w:i/>
                <w:iCs/>
                <w:color w:val="auto"/>
                <w:sz w:val="18"/>
                <w:szCs w:val="18"/>
              </w:rPr>
              <w:t xml:space="preserve"> all information may be available </w:t>
            </w:r>
            <w:r w:rsidR="00975B69" w:rsidRPr="00063CD4">
              <w:rPr>
                <w:rStyle w:val="TopicHeadingChar"/>
                <w:rFonts w:cs="Arial"/>
                <w:b w:val="0"/>
                <w:i/>
                <w:iCs/>
                <w:color w:val="auto"/>
                <w:sz w:val="18"/>
                <w:szCs w:val="18"/>
              </w:rPr>
              <w:t>in the early stages</w:t>
            </w:r>
            <w:r w:rsidR="00356ECB" w:rsidRPr="00063CD4">
              <w:rPr>
                <w:rStyle w:val="TopicHeadingChar"/>
                <w:rFonts w:cs="Arial"/>
                <w:b w:val="0"/>
                <w:i/>
                <w:iCs/>
                <w:color w:val="auto"/>
                <w:sz w:val="18"/>
                <w:szCs w:val="18"/>
              </w:rPr>
              <w:t xml:space="preserve">, </w:t>
            </w:r>
            <w:r w:rsidR="00BF6BF3">
              <w:rPr>
                <w:rStyle w:val="TopicHeadingChar"/>
                <w:rFonts w:cs="Arial"/>
                <w:b w:val="0"/>
                <w:i/>
                <w:iCs/>
                <w:color w:val="auto"/>
                <w:sz w:val="18"/>
                <w:szCs w:val="18"/>
              </w:rPr>
              <w:t>so</w:t>
            </w:r>
            <w:r w:rsidR="00356ECB" w:rsidRPr="00192A3E">
              <w:rPr>
                <w:rStyle w:val="TopicHeadingChar"/>
                <w:rFonts w:cs="Arial"/>
                <w:b w:val="0"/>
                <w:i/>
                <w:iCs/>
                <w:color w:val="auto"/>
                <w:sz w:val="18"/>
                <w:szCs w:val="18"/>
              </w:rPr>
              <w:t xml:space="preserve"> the template can be progressively </w:t>
            </w:r>
            <w:r w:rsidR="00BF6BF3">
              <w:rPr>
                <w:rStyle w:val="TopicHeadingChar"/>
                <w:rFonts w:cs="Arial"/>
                <w:b w:val="0"/>
                <w:i/>
                <w:iCs/>
                <w:color w:val="auto"/>
                <w:sz w:val="18"/>
                <w:szCs w:val="18"/>
              </w:rPr>
              <w:t>completed</w:t>
            </w:r>
            <w:r w:rsidR="00356ECB" w:rsidRPr="00192A3E">
              <w:rPr>
                <w:rStyle w:val="TopicHeadingChar"/>
                <w:rFonts w:cs="Arial"/>
                <w:b w:val="0"/>
                <w:i/>
                <w:iCs/>
                <w:color w:val="auto"/>
                <w:sz w:val="18"/>
                <w:szCs w:val="18"/>
              </w:rPr>
              <w:t xml:space="preserve"> as more details </w:t>
            </w:r>
            <w:r w:rsidR="00BF6BF3">
              <w:rPr>
                <w:rStyle w:val="TopicHeadingChar"/>
                <w:rFonts w:cs="Arial"/>
                <w:b w:val="0"/>
                <w:i/>
                <w:iCs/>
                <w:color w:val="auto"/>
                <w:sz w:val="18"/>
                <w:szCs w:val="18"/>
              </w:rPr>
              <w:t>emerge</w:t>
            </w:r>
            <w:r w:rsidR="00356ECB" w:rsidRPr="00192A3E">
              <w:rPr>
                <w:rStyle w:val="TopicHeadingChar"/>
                <w:rFonts w:cs="Arial"/>
                <w:b w:val="0"/>
                <w:i/>
                <w:iCs/>
                <w:color w:val="auto"/>
                <w:sz w:val="18"/>
                <w:szCs w:val="18"/>
              </w:rPr>
              <w:t>.</w:t>
            </w:r>
          </w:p>
          <w:p w14:paraId="40FED72E" w14:textId="60981A9A" w:rsidR="00356ECB" w:rsidRPr="00356ECB" w:rsidRDefault="00356ECB" w:rsidP="00063CD4">
            <w:pPr>
              <w:pStyle w:val="ListParagraph"/>
              <w:numPr>
                <w:ilvl w:val="0"/>
                <w:numId w:val="12"/>
              </w:numPr>
              <w:ind w:left="306" w:hanging="306"/>
              <w:jc w:val="both"/>
              <w:rPr>
                <w:rFonts w:cs="Arial"/>
                <w:bCs/>
                <w:sz w:val="22"/>
              </w:rPr>
            </w:pPr>
            <w:r w:rsidRPr="00192A3E">
              <w:rPr>
                <w:bCs/>
                <w:i/>
                <w:iCs/>
                <w:sz w:val="18"/>
                <w:szCs w:val="18"/>
              </w:rPr>
              <w:t xml:space="preserve">Supporting tools and templates are referenced throughout </w:t>
            </w:r>
            <w:r w:rsidR="00921FFB" w:rsidRPr="00921FFB">
              <w:rPr>
                <w:bCs/>
                <w:i/>
                <w:iCs/>
                <w:sz w:val="18"/>
                <w:szCs w:val="18"/>
              </w:rPr>
              <w:t>or</w:t>
            </w:r>
            <w:r w:rsidRPr="00192A3E">
              <w:rPr>
                <w:bCs/>
                <w:i/>
                <w:iCs/>
                <w:sz w:val="18"/>
                <w:szCs w:val="18"/>
              </w:rPr>
              <w:t xml:space="preserve"> can </w:t>
            </w:r>
            <w:r w:rsidR="00921FFB" w:rsidRPr="00921FFB">
              <w:rPr>
                <w:bCs/>
                <w:i/>
                <w:iCs/>
                <w:sz w:val="18"/>
                <w:szCs w:val="18"/>
              </w:rPr>
              <w:t>be accessed collectively</w:t>
            </w:r>
            <w:r w:rsidRPr="00192A3E">
              <w:rPr>
                <w:bCs/>
                <w:i/>
                <w:iCs/>
                <w:sz w:val="18"/>
                <w:szCs w:val="18"/>
              </w:rPr>
              <w:t xml:space="preserve"> </w:t>
            </w:r>
            <w:hyperlink r:id="rId11" w:history="1">
              <w:r w:rsidRPr="00431E59">
                <w:rPr>
                  <w:rStyle w:val="Hyperlink"/>
                  <w:bCs/>
                  <w:i/>
                  <w:iCs/>
                  <w:sz w:val="18"/>
                  <w:szCs w:val="18"/>
                </w:rPr>
                <w:t>here</w:t>
              </w:r>
            </w:hyperlink>
            <w:r w:rsidRPr="00192A3E">
              <w:rPr>
                <w:bCs/>
                <w:i/>
                <w:iCs/>
                <w:sz w:val="18"/>
                <w:szCs w:val="18"/>
              </w:rPr>
              <w:t>.</w:t>
            </w:r>
          </w:p>
        </w:tc>
      </w:tr>
    </w:tbl>
    <w:p w14:paraId="149DFFCB" w14:textId="77777777" w:rsidR="00356ECB" w:rsidRDefault="00356ECB" w:rsidP="00B133AF">
      <w:pPr>
        <w:rPr>
          <w:rFonts w:cs="Arial"/>
          <w:sz w:val="22"/>
        </w:rPr>
      </w:pPr>
    </w:p>
    <w:p w14:paraId="47819D3B" w14:textId="182951CA" w:rsidR="00117F66" w:rsidRPr="00B133AF" w:rsidRDefault="00117F66" w:rsidP="00117F66">
      <w:pPr>
        <w:pStyle w:val="TopicHeading"/>
        <w:rPr>
          <w:rFonts w:cs="Arial"/>
          <w:sz w:val="22"/>
          <w:szCs w:val="22"/>
        </w:rPr>
      </w:pPr>
      <w:r>
        <w:rPr>
          <w:rFonts w:cs="Arial"/>
          <w:sz w:val="22"/>
          <w:szCs w:val="22"/>
        </w:rPr>
        <w:t>Contents</w:t>
      </w:r>
    </w:p>
    <w:p w14:paraId="7764ADF8" w14:textId="77777777" w:rsidR="00356ECB" w:rsidRDefault="00356ECB" w:rsidP="00B133AF">
      <w:pPr>
        <w:rPr>
          <w:rFonts w:cs="Arial"/>
          <w:sz w:val="22"/>
        </w:rPr>
      </w:pPr>
    </w:p>
    <w:sdt>
      <w:sdtPr>
        <w:rPr>
          <w:b/>
        </w:rPr>
        <w:id w:val="2023200227"/>
        <w:docPartObj>
          <w:docPartGallery w:val="Table of Contents"/>
          <w:docPartUnique/>
        </w:docPartObj>
      </w:sdtPr>
      <w:sdtEndPr>
        <w:rPr>
          <w:b w:val="0"/>
          <w:bCs/>
          <w:noProof/>
        </w:rPr>
      </w:sdtEndPr>
      <w:sdtContent>
        <w:p w14:paraId="077A3F69" w14:textId="275C3CF8" w:rsidR="00AE6B52" w:rsidRDefault="00356ECB">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12467098" w:history="1">
            <w:r w:rsidR="00AE6B52" w:rsidRPr="004E23B5">
              <w:rPr>
                <w:rStyle w:val="Hyperlink"/>
                <w:rFonts w:cs="Arial"/>
                <w:noProof/>
              </w:rPr>
              <w:t>1.</w:t>
            </w:r>
            <w:r w:rsidR="00AE6B52">
              <w:rPr>
                <w:rFonts w:asciiTheme="minorHAnsi" w:eastAsiaTheme="minorEastAsia" w:hAnsiTheme="minorHAnsi"/>
                <w:noProof/>
                <w:kern w:val="2"/>
                <w:sz w:val="24"/>
                <w:szCs w:val="24"/>
                <w:lang w:eastAsia="en-GB"/>
                <w14:ligatures w14:val="standardContextual"/>
              </w:rPr>
              <w:tab/>
            </w:r>
            <w:r w:rsidR="00AE6B52" w:rsidRPr="004E23B5">
              <w:rPr>
                <w:rStyle w:val="Hyperlink"/>
                <w:rFonts w:cs="Arial"/>
                <w:noProof/>
              </w:rPr>
              <w:t>Introduction – Case for Change</w:t>
            </w:r>
            <w:r w:rsidR="00AE6B52">
              <w:rPr>
                <w:noProof/>
                <w:webHidden/>
              </w:rPr>
              <w:tab/>
            </w:r>
            <w:r w:rsidR="00AE6B52">
              <w:rPr>
                <w:noProof/>
                <w:webHidden/>
              </w:rPr>
              <w:fldChar w:fldCharType="begin"/>
            </w:r>
            <w:r w:rsidR="00AE6B52">
              <w:rPr>
                <w:noProof/>
                <w:webHidden/>
              </w:rPr>
              <w:instrText xml:space="preserve"> PAGEREF _Toc212467098 \h </w:instrText>
            </w:r>
            <w:r w:rsidR="00AE6B52">
              <w:rPr>
                <w:noProof/>
                <w:webHidden/>
              </w:rPr>
            </w:r>
            <w:r w:rsidR="00AE6B52">
              <w:rPr>
                <w:noProof/>
                <w:webHidden/>
              </w:rPr>
              <w:fldChar w:fldCharType="separate"/>
            </w:r>
            <w:r w:rsidR="00AE6B52">
              <w:rPr>
                <w:noProof/>
                <w:webHidden/>
              </w:rPr>
              <w:t>3</w:t>
            </w:r>
            <w:r w:rsidR="00AE6B52">
              <w:rPr>
                <w:noProof/>
                <w:webHidden/>
              </w:rPr>
              <w:fldChar w:fldCharType="end"/>
            </w:r>
          </w:hyperlink>
        </w:p>
        <w:p w14:paraId="77DF40C9" w14:textId="2C87B55E"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099" w:history="1">
            <w:r w:rsidRPr="004E23B5">
              <w:rPr>
                <w:rStyle w:val="Hyperlink"/>
                <w:rFonts w:cs="Arial"/>
                <w:noProof/>
              </w:rPr>
              <w:t>2.</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National, Regional and Local Drivers</w:t>
            </w:r>
            <w:r>
              <w:rPr>
                <w:noProof/>
                <w:webHidden/>
              </w:rPr>
              <w:tab/>
            </w:r>
            <w:r>
              <w:rPr>
                <w:noProof/>
                <w:webHidden/>
              </w:rPr>
              <w:fldChar w:fldCharType="begin"/>
            </w:r>
            <w:r>
              <w:rPr>
                <w:noProof/>
                <w:webHidden/>
              </w:rPr>
              <w:instrText xml:space="preserve"> PAGEREF _Toc212467099 \h </w:instrText>
            </w:r>
            <w:r>
              <w:rPr>
                <w:noProof/>
                <w:webHidden/>
              </w:rPr>
            </w:r>
            <w:r>
              <w:rPr>
                <w:noProof/>
                <w:webHidden/>
              </w:rPr>
              <w:fldChar w:fldCharType="separate"/>
            </w:r>
            <w:r>
              <w:rPr>
                <w:noProof/>
                <w:webHidden/>
              </w:rPr>
              <w:t>3</w:t>
            </w:r>
            <w:r>
              <w:rPr>
                <w:noProof/>
                <w:webHidden/>
              </w:rPr>
              <w:fldChar w:fldCharType="end"/>
            </w:r>
          </w:hyperlink>
        </w:p>
        <w:p w14:paraId="4AC54E36" w14:textId="24F45379"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100" w:history="1">
            <w:r w:rsidRPr="004E23B5">
              <w:rPr>
                <w:rStyle w:val="Hyperlink"/>
                <w:rFonts w:cs="Arial"/>
                <w:noProof/>
              </w:rPr>
              <w:t>3.</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Objectives</w:t>
            </w:r>
            <w:r>
              <w:rPr>
                <w:noProof/>
                <w:webHidden/>
              </w:rPr>
              <w:tab/>
            </w:r>
            <w:r>
              <w:rPr>
                <w:noProof/>
                <w:webHidden/>
              </w:rPr>
              <w:fldChar w:fldCharType="begin"/>
            </w:r>
            <w:r>
              <w:rPr>
                <w:noProof/>
                <w:webHidden/>
              </w:rPr>
              <w:instrText xml:space="preserve"> PAGEREF _Toc212467100 \h </w:instrText>
            </w:r>
            <w:r>
              <w:rPr>
                <w:noProof/>
                <w:webHidden/>
              </w:rPr>
            </w:r>
            <w:r>
              <w:rPr>
                <w:noProof/>
                <w:webHidden/>
              </w:rPr>
              <w:fldChar w:fldCharType="separate"/>
            </w:r>
            <w:r>
              <w:rPr>
                <w:noProof/>
                <w:webHidden/>
              </w:rPr>
              <w:t>3</w:t>
            </w:r>
            <w:r>
              <w:rPr>
                <w:noProof/>
                <w:webHidden/>
              </w:rPr>
              <w:fldChar w:fldCharType="end"/>
            </w:r>
          </w:hyperlink>
        </w:p>
        <w:p w14:paraId="0E565CBD" w14:textId="5E2A1C0B"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101" w:history="1">
            <w:r w:rsidRPr="004E23B5">
              <w:rPr>
                <w:rStyle w:val="Hyperlink"/>
                <w:rFonts w:cs="Arial"/>
                <w:noProof/>
              </w:rPr>
              <w:t>4.</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Scope</w:t>
            </w:r>
            <w:r>
              <w:rPr>
                <w:noProof/>
                <w:webHidden/>
              </w:rPr>
              <w:tab/>
            </w:r>
            <w:r>
              <w:rPr>
                <w:noProof/>
                <w:webHidden/>
              </w:rPr>
              <w:fldChar w:fldCharType="begin"/>
            </w:r>
            <w:r>
              <w:rPr>
                <w:noProof/>
                <w:webHidden/>
              </w:rPr>
              <w:instrText xml:space="preserve"> PAGEREF _Toc212467101 \h </w:instrText>
            </w:r>
            <w:r>
              <w:rPr>
                <w:noProof/>
                <w:webHidden/>
              </w:rPr>
            </w:r>
            <w:r>
              <w:rPr>
                <w:noProof/>
                <w:webHidden/>
              </w:rPr>
              <w:fldChar w:fldCharType="separate"/>
            </w:r>
            <w:r>
              <w:rPr>
                <w:noProof/>
                <w:webHidden/>
              </w:rPr>
              <w:t>4</w:t>
            </w:r>
            <w:r>
              <w:rPr>
                <w:noProof/>
                <w:webHidden/>
              </w:rPr>
              <w:fldChar w:fldCharType="end"/>
            </w:r>
          </w:hyperlink>
        </w:p>
        <w:p w14:paraId="22308073" w14:textId="00BEFA24"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102" w:history="1">
            <w:r w:rsidRPr="004E23B5">
              <w:rPr>
                <w:rStyle w:val="Hyperlink"/>
                <w:rFonts w:cs="Arial"/>
                <w:noProof/>
              </w:rPr>
              <w:t>5.</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Existing Arrangements &amp; Processes</w:t>
            </w:r>
            <w:r>
              <w:rPr>
                <w:noProof/>
                <w:webHidden/>
              </w:rPr>
              <w:tab/>
            </w:r>
            <w:r>
              <w:rPr>
                <w:noProof/>
                <w:webHidden/>
              </w:rPr>
              <w:fldChar w:fldCharType="begin"/>
            </w:r>
            <w:r>
              <w:rPr>
                <w:noProof/>
                <w:webHidden/>
              </w:rPr>
              <w:instrText xml:space="preserve"> PAGEREF _Toc212467102 \h </w:instrText>
            </w:r>
            <w:r>
              <w:rPr>
                <w:noProof/>
                <w:webHidden/>
              </w:rPr>
            </w:r>
            <w:r>
              <w:rPr>
                <w:noProof/>
                <w:webHidden/>
              </w:rPr>
              <w:fldChar w:fldCharType="separate"/>
            </w:r>
            <w:r>
              <w:rPr>
                <w:noProof/>
                <w:webHidden/>
              </w:rPr>
              <w:t>4</w:t>
            </w:r>
            <w:r>
              <w:rPr>
                <w:noProof/>
                <w:webHidden/>
              </w:rPr>
              <w:fldChar w:fldCharType="end"/>
            </w:r>
          </w:hyperlink>
        </w:p>
        <w:p w14:paraId="39BC81B0" w14:textId="3B6FD3C2"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103" w:history="1">
            <w:r w:rsidRPr="004E23B5">
              <w:rPr>
                <w:rStyle w:val="Hyperlink"/>
                <w:rFonts w:cs="Arial"/>
                <w:noProof/>
              </w:rPr>
              <w:t>6.</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Proposed Requirements &amp; New Arrangements</w:t>
            </w:r>
            <w:r>
              <w:rPr>
                <w:noProof/>
                <w:webHidden/>
              </w:rPr>
              <w:tab/>
            </w:r>
            <w:r>
              <w:rPr>
                <w:noProof/>
                <w:webHidden/>
              </w:rPr>
              <w:fldChar w:fldCharType="begin"/>
            </w:r>
            <w:r>
              <w:rPr>
                <w:noProof/>
                <w:webHidden/>
              </w:rPr>
              <w:instrText xml:space="preserve"> PAGEREF _Toc212467103 \h </w:instrText>
            </w:r>
            <w:r>
              <w:rPr>
                <w:noProof/>
                <w:webHidden/>
              </w:rPr>
            </w:r>
            <w:r>
              <w:rPr>
                <w:noProof/>
                <w:webHidden/>
              </w:rPr>
              <w:fldChar w:fldCharType="separate"/>
            </w:r>
            <w:r>
              <w:rPr>
                <w:noProof/>
                <w:webHidden/>
              </w:rPr>
              <w:t>4</w:t>
            </w:r>
            <w:r>
              <w:rPr>
                <w:noProof/>
                <w:webHidden/>
              </w:rPr>
              <w:fldChar w:fldCharType="end"/>
            </w:r>
          </w:hyperlink>
        </w:p>
        <w:p w14:paraId="0FC80279" w14:textId="5942B859"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104" w:history="1">
            <w:r w:rsidRPr="004E23B5">
              <w:rPr>
                <w:rStyle w:val="Hyperlink"/>
                <w:rFonts w:cs="Arial"/>
                <w:noProof/>
              </w:rPr>
              <w:t>7.</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Options Appraisal</w:t>
            </w:r>
            <w:r>
              <w:rPr>
                <w:noProof/>
                <w:webHidden/>
              </w:rPr>
              <w:tab/>
            </w:r>
            <w:r>
              <w:rPr>
                <w:noProof/>
                <w:webHidden/>
              </w:rPr>
              <w:fldChar w:fldCharType="begin"/>
            </w:r>
            <w:r>
              <w:rPr>
                <w:noProof/>
                <w:webHidden/>
              </w:rPr>
              <w:instrText xml:space="preserve"> PAGEREF _Toc212467104 \h </w:instrText>
            </w:r>
            <w:r>
              <w:rPr>
                <w:noProof/>
                <w:webHidden/>
              </w:rPr>
            </w:r>
            <w:r>
              <w:rPr>
                <w:noProof/>
                <w:webHidden/>
              </w:rPr>
              <w:fldChar w:fldCharType="separate"/>
            </w:r>
            <w:r>
              <w:rPr>
                <w:noProof/>
                <w:webHidden/>
              </w:rPr>
              <w:t>5</w:t>
            </w:r>
            <w:r>
              <w:rPr>
                <w:noProof/>
                <w:webHidden/>
              </w:rPr>
              <w:fldChar w:fldCharType="end"/>
            </w:r>
          </w:hyperlink>
        </w:p>
        <w:p w14:paraId="0713A504" w14:textId="75367A0F"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105" w:history="1">
            <w:r w:rsidRPr="004E23B5">
              <w:rPr>
                <w:rStyle w:val="Hyperlink"/>
                <w:rFonts w:cs="Arial"/>
                <w:noProof/>
              </w:rPr>
              <w:t>8.</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Commissioning Approach of Preferred Option (inc Procurement/Contract Mechanisms)</w:t>
            </w:r>
            <w:r>
              <w:rPr>
                <w:noProof/>
                <w:webHidden/>
              </w:rPr>
              <w:tab/>
            </w:r>
            <w:r>
              <w:rPr>
                <w:noProof/>
                <w:webHidden/>
              </w:rPr>
              <w:fldChar w:fldCharType="begin"/>
            </w:r>
            <w:r>
              <w:rPr>
                <w:noProof/>
                <w:webHidden/>
              </w:rPr>
              <w:instrText xml:space="preserve"> PAGEREF _Toc212467105 \h </w:instrText>
            </w:r>
            <w:r>
              <w:rPr>
                <w:noProof/>
                <w:webHidden/>
              </w:rPr>
            </w:r>
            <w:r>
              <w:rPr>
                <w:noProof/>
                <w:webHidden/>
              </w:rPr>
              <w:fldChar w:fldCharType="separate"/>
            </w:r>
            <w:r>
              <w:rPr>
                <w:noProof/>
                <w:webHidden/>
              </w:rPr>
              <w:t>5</w:t>
            </w:r>
            <w:r>
              <w:rPr>
                <w:noProof/>
                <w:webHidden/>
              </w:rPr>
              <w:fldChar w:fldCharType="end"/>
            </w:r>
          </w:hyperlink>
        </w:p>
        <w:p w14:paraId="17AE41C1" w14:textId="78B94739" w:rsidR="00AE6B52" w:rsidRDefault="00AE6B52">
          <w:pPr>
            <w:pStyle w:val="TOC1"/>
            <w:tabs>
              <w:tab w:val="left" w:pos="460"/>
              <w:tab w:val="right" w:leader="dot" w:pos="9628"/>
            </w:tabs>
            <w:rPr>
              <w:rFonts w:asciiTheme="minorHAnsi" w:eastAsiaTheme="minorEastAsia" w:hAnsiTheme="minorHAnsi"/>
              <w:noProof/>
              <w:kern w:val="2"/>
              <w:sz w:val="24"/>
              <w:szCs w:val="24"/>
              <w:lang w:eastAsia="en-GB"/>
              <w14:ligatures w14:val="standardContextual"/>
            </w:rPr>
          </w:pPr>
          <w:hyperlink w:anchor="_Toc212467106" w:history="1">
            <w:r w:rsidRPr="004E23B5">
              <w:rPr>
                <w:rStyle w:val="Hyperlink"/>
                <w:rFonts w:cs="Arial"/>
                <w:noProof/>
              </w:rPr>
              <w:t>9.</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Key Financial Information</w:t>
            </w:r>
            <w:r>
              <w:rPr>
                <w:noProof/>
                <w:webHidden/>
              </w:rPr>
              <w:tab/>
            </w:r>
            <w:r>
              <w:rPr>
                <w:noProof/>
                <w:webHidden/>
              </w:rPr>
              <w:fldChar w:fldCharType="begin"/>
            </w:r>
            <w:r>
              <w:rPr>
                <w:noProof/>
                <w:webHidden/>
              </w:rPr>
              <w:instrText xml:space="preserve"> PAGEREF _Toc212467106 \h </w:instrText>
            </w:r>
            <w:r>
              <w:rPr>
                <w:noProof/>
                <w:webHidden/>
              </w:rPr>
            </w:r>
            <w:r>
              <w:rPr>
                <w:noProof/>
                <w:webHidden/>
              </w:rPr>
              <w:fldChar w:fldCharType="separate"/>
            </w:r>
            <w:r>
              <w:rPr>
                <w:noProof/>
                <w:webHidden/>
              </w:rPr>
              <w:t>6</w:t>
            </w:r>
            <w:r>
              <w:rPr>
                <w:noProof/>
                <w:webHidden/>
              </w:rPr>
              <w:fldChar w:fldCharType="end"/>
            </w:r>
          </w:hyperlink>
        </w:p>
        <w:p w14:paraId="131D3E8A" w14:textId="2E8292EA"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07" w:history="1">
            <w:r w:rsidRPr="004E23B5">
              <w:rPr>
                <w:rStyle w:val="Hyperlink"/>
                <w:rFonts w:cs="Arial"/>
                <w:noProof/>
              </w:rPr>
              <w:t>10.</w:t>
            </w:r>
            <w:r>
              <w:rPr>
                <w:rFonts w:asciiTheme="minorHAnsi" w:eastAsiaTheme="minorEastAsia" w:hAnsiTheme="minorHAnsi"/>
                <w:noProof/>
                <w:kern w:val="2"/>
                <w:sz w:val="24"/>
                <w:szCs w:val="24"/>
                <w:lang w:eastAsia="en-GB"/>
                <w14:ligatures w14:val="standardContextual"/>
              </w:rPr>
              <w:tab/>
            </w:r>
            <w:r w:rsidRPr="004E23B5">
              <w:rPr>
                <w:rStyle w:val="Hyperlink"/>
                <w:rFonts w:cs="Arial"/>
                <w:bCs/>
                <w:noProof/>
              </w:rPr>
              <w:t>Key Stakeholders &amp; Communication &amp; Engagement</w:t>
            </w:r>
            <w:r>
              <w:rPr>
                <w:noProof/>
                <w:webHidden/>
              </w:rPr>
              <w:tab/>
            </w:r>
            <w:r>
              <w:rPr>
                <w:noProof/>
                <w:webHidden/>
              </w:rPr>
              <w:fldChar w:fldCharType="begin"/>
            </w:r>
            <w:r>
              <w:rPr>
                <w:noProof/>
                <w:webHidden/>
              </w:rPr>
              <w:instrText xml:space="preserve"> PAGEREF _Toc212467107 \h </w:instrText>
            </w:r>
            <w:r>
              <w:rPr>
                <w:noProof/>
                <w:webHidden/>
              </w:rPr>
            </w:r>
            <w:r>
              <w:rPr>
                <w:noProof/>
                <w:webHidden/>
              </w:rPr>
              <w:fldChar w:fldCharType="separate"/>
            </w:r>
            <w:r>
              <w:rPr>
                <w:noProof/>
                <w:webHidden/>
              </w:rPr>
              <w:t>6</w:t>
            </w:r>
            <w:r>
              <w:rPr>
                <w:noProof/>
                <w:webHidden/>
              </w:rPr>
              <w:fldChar w:fldCharType="end"/>
            </w:r>
          </w:hyperlink>
        </w:p>
        <w:p w14:paraId="63F4FB2A" w14:textId="70387F28"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08" w:history="1">
            <w:r w:rsidRPr="004E23B5">
              <w:rPr>
                <w:rStyle w:val="Hyperlink"/>
                <w:rFonts w:cs="Arial"/>
                <w:noProof/>
              </w:rPr>
              <w:t>11.</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Resourcing (inc Roles &amp; Responsibilities)</w:t>
            </w:r>
            <w:r>
              <w:rPr>
                <w:noProof/>
                <w:webHidden/>
              </w:rPr>
              <w:tab/>
            </w:r>
            <w:r>
              <w:rPr>
                <w:noProof/>
                <w:webHidden/>
              </w:rPr>
              <w:fldChar w:fldCharType="begin"/>
            </w:r>
            <w:r>
              <w:rPr>
                <w:noProof/>
                <w:webHidden/>
              </w:rPr>
              <w:instrText xml:space="preserve"> PAGEREF _Toc212467108 \h </w:instrText>
            </w:r>
            <w:r>
              <w:rPr>
                <w:noProof/>
                <w:webHidden/>
              </w:rPr>
            </w:r>
            <w:r>
              <w:rPr>
                <w:noProof/>
                <w:webHidden/>
              </w:rPr>
              <w:fldChar w:fldCharType="separate"/>
            </w:r>
            <w:r>
              <w:rPr>
                <w:noProof/>
                <w:webHidden/>
              </w:rPr>
              <w:t>7</w:t>
            </w:r>
            <w:r>
              <w:rPr>
                <w:noProof/>
                <w:webHidden/>
              </w:rPr>
              <w:fldChar w:fldCharType="end"/>
            </w:r>
          </w:hyperlink>
        </w:p>
        <w:p w14:paraId="48545B97" w14:textId="550D449D"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09" w:history="1">
            <w:r w:rsidRPr="004E23B5">
              <w:rPr>
                <w:rStyle w:val="Hyperlink"/>
                <w:rFonts w:cs="Arial"/>
                <w:noProof/>
              </w:rPr>
              <w:t>12.</w:t>
            </w:r>
            <w:r>
              <w:rPr>
                <w:rFonts w:asciiTheme="minorHAnsi" w:eastAsiaTheme="minorEastAsia" w:hAnsiTheme="minorHAnsi"/>
                <w:noProof/>
                <w:kern w:val="2"/>
                <w:sz w:val="24"/>
                <w:szCs w:val="24"/>
                <w:lang w:eastAsia="en-GB"/>
                <w14:ligatures w14:val="standardContextual"/>
              </w:rPr>
              <w:tab/>
            </w:r>
            <w:r w:rsidRPr="004E23B5">
              <w:rPr>
                <w:rStyle w:val="Hyperlink"/>
                <w:rFonts w:cs="Arial"/>
                <w:bCs/>
                <w:noProof/>
              </w:rPr>
              <w:t>Timeline</w:t>
            </w:r>
            <w:r>
              <w:rPr>
                <w:noProof/>
                <w:webHidden/>
              </w:rPr>
              <w:tab/>
            </w:r>
            <w:r>
              <w:rPr>
                <w:noProof/>
                <w:webHidden/>
              </w:rPr>
              <w:fldChar w:fldCharType="begin"/>
            </w:r>
            <w:r>
              <w:rPr>
                <w:noProof/>
                <w:webHidden/>
              </w:rPr>
              <w:instrText xml:space="preserve"> PAGEREF _Toc212467109 \h </w:instrText>
            </w:r>
            <w:r>
              <w:rPr>
                <w:noProof/>
                <w:webHidden/>
              </w:rPr>
            </w:r>
            <w:r>
              <w:rPr>
                <w:noProof/>
                <w:webHidden/>
              </w:rPr>
              <w:fldChar w:fldCharType="separate"/>
            </w:r>
            <w:r>
              <w:rPr>
                <w:noProof/>
                <w:webHidden/>
              </w:rPr>
              <w:t>7</w:t>
            </w:r>
            <w:r>
              <w:rPr>
                <w:noProof/>
                <w:webHidden/>
              </w:rPr>
              <w:fldChar w:fldCharType="end"/>
            </w:r>
          </w:hyperlink>
        </w:p>
        <w:p w14:paraId="674A87D2" w14:textId="2CF2FF29"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10" w:history="1">
            <w:r w:rsidRPr="004E23B5">
              <w:rPr>
                <w:rStyle w:val="Hyperlink"/>
                <w:rFonts w:cs="Arial"/>
                <w:noProof/>
              </w:rPr>
              <w:t>13.</w:t>
            </w:r>
            <w:r>
              <w:rPr>
                <w:rFonts w:asciiTheme="minorHAnsi" w:eastAsiaTheme="minorEastAsia" w:hAnsiTheme="minorHAnsi"/>
                <w:noProof/>
                <w:kern w:val="2"/>
                <w:sz w:val="24"/>
                <w:szCs w:val="24"/>
                <w:lang w:eastAsia="en-GB"/>
                <w14:ligatures w14:val="standardContextual"/>
              </w:rPr>
              <w:tab/>
            </w:r>
            <w:r w:rsidRPr="004E23B5">
              <w:rPr>
                <w:rStyle w:val="Hyperlink"/>
                <w:rFonts w:cs="Arial"/>
                <w:bCs/>
                <w:noProof/>
              </w:rPr>
              <w:t>Benefits</w:t>
            </w:r>
            <w:r>
              <w:rPr>
                <w:noProof/>
                <w:webHidden/>
              </w:rPr>
              <w:tab/>
            </w:r>
            <w:r>
              <w:rPr>
                <w:noProof/>
                <w:webHidden/>
              </w:rPr>
              <w:fldChar w:fldCharType="begin"/>
            </w:r>
            <w:r>
              <w:rPr>
                <w:noProof/>
                <w:webHidden/>
              </w:rPr>
              <w:instrText xml:space="preserve"> PAGEREF _Toc212467110 \h </w:instrText>
            </w:r>
            <w:r>
              <w:rPr>
                <w:noProof/>
                <w:webHidden/>
              </w:rPr>
            </w:r>
            <w:r>
              <w:rPr>
                <w:noProof/>
                <w:webHidden/>
              </w:rPr>
              <w:fldChar w:fldCharType="separate"/>
            </w:r>
            <w:r>
              <w:rPr>
                <w:noProof/>
                <w:webHidden/>
              </w:rPr>
              <w:t>8</w:t>
            </w:r>
            <w:r>
              <w:rPr>
                <w:noProof/>
                <w:webHidden/>
              </w:rPr>
              <w:fldChar w:fldCharType="end"/>
            </w:r>
          </w:hyperlink>
        </w:p>
        <w:p w14:paraId="31496692" w14:textId="3194A037"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11" w:history="1">
            <w:r w:rsidRPr="004E23B5">
              <w:rPr>
                <w:rStyle w:val="Hyperlink"/>
                <w:rFonts w:cs="Arial"/>
                <w:noProof/>
              </w:rPr>
              <w:t>14.</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Risks &amp; Issues</w:t>
            </w:r>
            <w:r>
              <w:rPr>
                <w:noProof/>
                <w:webHidden/>
              </w:rPr>
              <w:tab/>
            </w:r>
            <w:r>
              <w:rPr>
                <w:noProof/>
                <w:webHidden/>
              </w:rPr>
              <w:fldChar w:fldCharType="begin"/>
            </w:r>
            <w:r>
              <w:rPr>
                <w:noProof/>
                <w:webHidden/>
              </w:rPr>
              <w:instrText xml:space="preserve"> PAGEREF _Toc212467111 \h </w:instrText>
            </w:r>
            <w:r>
              <w:rPr>
                <w:noProof/>
                <w:webHidden/>
              </w:rPr>
            </w:r>
            <w:r>
              <w:rPr>
                <w:noProof/>
                <w:webHidden/>
              </w:rPr>
              <w:fldChar w:fldCharType="separate"/>
            </w:r>
            <w:r>
              <w:rPr>
                <w:noProof/>
                <w:webHidden/>
              </w:rPr>
              <w:t>8</w:t>
            </w:r>
            <w:r>
              <w:rPr>
                <w:noProof/>
                <w:webHidden/>
              </w:rPr>
              <w:fldChar w:fldCharType="end"/>
            </w:r>
          </w:hyperlink>
        </w:p>
        <w:p w14:paraId="67F0BC5D" w14:textId="1AA41561"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12" w:history="1">
            <w:r w:rsidRPr="004E23B5">
              <w:rPr>
                <w:rStyle w:val="Hyperlink"/>
                <w:rFonts w:cs="Arial"/>
                <w:noProof/>
              </w:rPr>
              <w:t>15.</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Constraints</w:t>
            </w:r>
            <w:r>
              <w:rPr>
                <w:noProof/>
                <w:webHidden/>
              </w:rPr>
              <w:tab/>
            </w:r>
            <w:r>
              <w:rPr>
                <w:noProof/>
                <w:webHidden/>
              </w:rPr>
              <w:fldChar w:fldCharType="begin"/>
            </w:r>
            <w:r>
              <w:rPr>
                <w:noProof/>
                <w:webHidden/>
              </w:rPr>
              <w:instrText xml:space="preserve"> PAGEREF _Toc212467112 \h </w:instrText>
            </w:r>
            <w:r>
              <w:rPr>
                <w:noProof/>
                <w:webHidden/>
              </w:rPr>
            </w:r>
            <w:r>
              <w:rPr>
                <w:noProof/>
                <w:webHidden/>
              </w:rPr>
              <w:fldChar w:fldCharType="separate"/>
            </w:r>
            <w:r>
              <w:rPr>
                <w:noProof/>
                <w:webHidden/>
              </w:rPr>
              <w:t>8</w:t>
            </w:r>
            <w:r>
              <w:rPr>
                <w:noProof/>
                <w:webHidden/>
              </w:rPr>
              <w:fldChar w:fldCharType="end"/>
            </w:r>
          </w:hyperlink>
        </w:p>
        <w:p w14:paraId="19772703" w14:textId="3AE3F937"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13" w:history="1">
            <w:r w:rsidRPr="004E23B5">
              <w:rPr>
                <w:rStyle w:val="Hyperlink"/>
                <w:rFonts w:cs="Arial"/>
                <w:noProof/>
              </w:rPr>
              <w:t>16.</w:t>
            </w:r>
            <w:r>
              <w:rPr>
                <w:rFonts w:asciiTheme="minorHAnsi" w:eastAsiaTheme="minorEastAsia" w:hAnsiTheme="minorHAnsi"/>
                <w:noProof/>
                <w:kern w:val="2"/>
                <w:sz w:val="24"/>
                <w:szCs w:val="24"/>
                <w:lang w:eastAsia="en-GB"/>
                <w14:ligatures w14:val="standardContextual"/>
              </w:rPr>
              <w:tab/>
            </w:r>
            <w:r w:rsidRPr="004E23B5">
              <w:rPr>
                <w:rStyle w:val="Hyperlink"/>
                <w:rFonts w:cs="Arial"/>
                <w:noProof/>
              </w:rPr>
              <w:t>Dependencies</w:t>
            </w:r>
            <w:r>
              <w:rPr>
                <w:noProof/>
                <w:webHidden/>
              </w:rPr>
              <w:tab/>
            </w:r>
            <w:r>
              <w:rPr>
                <w:noProof/>
                <w:webHidden/>
              </w:rPr>
              <w:fldChar w:fldCharType="begin"/>
            </w:r>
            <w:r>
              <w:rPr>
                <w:noProof/>
                <w:webHidden/>
              </w:rPr>
              <w:instrText xml:space="preserve"> PAGEREF _Toc212467113 \h </w:instrText>
            </w:r>
            <w:r>
              <w:rPr>
                <w:noProof/>
                <w:webHidden/>
              </w:rPr>
            </w:r>
            <w:r>
              <w:rPr>
                <w:noProof/>
                <w:webHidden/>
              </w:rPr>
              <w:fldChar w:fldCharType="separate"/>
            </w:r>
            <w:r>
              <w:rPr>
                <w:noProof/>
                <w:webHidden/>
              </w:rPr>
              <w:t>9</w:t>
            </w:r>
            <w:r>
              <w:rPr>
                <w:noProof/>
                <w:webHidden/>
              </w:rPr>
              <w:fldChar w:fldCharType="end"/>
            </w:r>
          </w:hyperlink>
        </w:p>
        <w:p w14:paraId="0B204ECC" w14:textId="63E40F26" w:rsidR="00AE6B52" w:rsidRDefault="00AE6B52">
          <w:pPr>
            <w:pStyle w:val="TOC1"/>
            <w:tabs>
              <w:tab w:val="left" w:pos="720"/>
              <w:tab w:val="right" w:leader="dot" w:pos="9628"/>
            </w:tabs>
            <w:rPr>
              <w:rFonts w:asciiTheme="minorHAnsi" w:eastAsiaTheme="minorEastAsia" w:hAnsiTheme="minorHAnsi"/>
              <w:noProof/>
              <w:kern w:val="2"/>
              <w:sz w:val="24"/>
              <w:szCs w:val="24"/>
              <w:lang w:eastAsia="en-GB"/>
              <w14:ligatures w14:val="standardContextual"/>
            </w:rPr>
          </w:pPr>
          <w:hyperlink w:anchor="_Toc212467114" w:history="1">
            <w:r w:rsidRPr="004E23B5">
              <w:rPr>
                <w:rStyle w:val="Hyperlink"/>
                <w:noProof/>
              </w:rPr>
              <w:t>17.</w:t>
            </w:r>
            <w:r>
              <w:rPr>
                <w:rFonts w:asciiTheme="minorHAnsi" w:eastAsiaTheme="minorEastAsia" w:hAnsiTheme="minorHAnsi"/>
                <w:noProof/>
                <w:kern w:val="2"/>
                <w:sz w:val="24"/>
                <w:szCs w:val="24"/>
                <w:lang w:eastAsia="en-GB"/>
                <w14:ligatures w14:val="standardContextual"/>
              </w:rPr>
              <w:tab/>
            </w:r>
            <w:r w:rsidRPr="004E23B5">
              <w:rPr>
                <w:rStyle w:val="Hyperlink"/>
                <w:bCs/>
                <w:noProof/>
              </w:rPr>
              <w:t>Exit Strategy &amp; Handover to Business as Usual</w:t>
            </w:r>
            <w:r>
              <w:rPr>
                <w:noProof/>
                <w:webHidden/>
              </w:rPr>
              <w:tab/>
            </w:r>
            <w:r>
              <w:rPr>
                <w:noProof/>
                <w:webHidden/>
              </w:rPr>
              <w:fldChar w:fldCharType="begin"/>
            </w:r>
            <w:r>
              <w:rPr>
                <w:noProof/>
                <w:webHidden/>
              </w:rPr>
              <w:instrText xml:space="preserve"> PAGEREF _Toc212467114 \h </w:instrText>
            </w:r>
            <w:r>
              <w:rPr>
                <w:noProof/>
                <w:webHidden/>
              </w:rPr>
            </w:r>
            <w:r>
              <w:rPr>
                <w:noProof/>
                <w:webHidden/>
              </w:rPr>
              <w:fldChar w:fldCharType="separate"/>
            </w:r>
            <w:r>
              <w:rPr>
                <w:noProof/>
                <w:webHidden/>
              </w:rPr>
              <w:t>9</w:t>
            </w:r>
            <w:r>
              <w:rPr>
                <w:noProof/>
                <w:webHidden/>
              </w:rPr>
              <w:fldChar w:fldCharType="end"/>
            </w:r>
          </w:hyperlink>
        </w:p>
        <w:p w14:paraId="79D6E32E" w14:textId="717B9E21" w:rsidR="00356ECB" w:rsidRDefault="00356ECB">
          <w:r>
            <w:rPr>
              <w:b/>
              <w:bCs/>
              <w:noProof/>
            </w:rPr>
            <w:fldChar w:fldCharType="end"/>
          </w:r>
        </w:p>
      </w:sdtContent>
    </w:sdt>
    <w:p w14:paraId="3B259946" w14:textId="016B1F02" w:rsidR="00356ECB" w:rsidRDefault="00356ECB">
      <w:pPr>
        <w:spacing w:after="160" w:line="259" w:lineRule="auto"/>
        <w:rPr>
          <w:rStyle w:val="TopicHeadingChar"/>
          <w:rFonts w:cs="Arial"/>
          <w:b w:val="0"/>
          <w:bCs w:val="0"/>
          <w:i/>
          <w:iCs/>
          <w:color w:val="auto"/>
          <w:sz w:val="22"/>
          <w:szCs w:val="22"/>
        </w:rPr>
      </w:pPr>
      <w:r>
        <w:rPr>
          <w:rStyle w:val="TopicHeadingChar"/>
          <w:rFonts w:cs="Arial"/>
          <w:b w:val="0"/>
          <w:bCs w:val="0"/>
          <w:i/>
          <w:iCs/>
          <w:color w:val="auto"/>
          <w:sz w:val="22"/>
          <w:szCs w:val="22"/>
        </w:rPr>
        <w:br w:type="page"/>
      </w:r>
    </w:p>
    <w:p w14:paraId="64346B8E" w14:textId="5FD0D6E1" w:rsidR="007876C5" w:rsidRPr="00B133AF" w:rsidRDefault="00094588" w:rsidP="004A6340">
      <w:pPr>
        <w:pStyle w:val="Heading1"/>
        <w:spacing w:before="0" w:after="120" w:line="240" w:lineRule="auto"/>
        <w:ind w:left="284" w:hanging="284"/>
        <w:jc w:val="both"/>
        <w:rPr>
          <w:rStyle w:val="TopicHeadingChar"/>
          <w:rFonts w:cs="Arial"/>
          <w:b/>
          <w:bCs w:val="0"/>
          <w:sz w:val="22"/>
          <w:szCs w:val="22"/>
        </w:rPr>
      </w:pPr>
      <w:bookmarkStart w:id="0" w:name="_Toc212467098"/>
      <w:bookmarkStart w:id="1" w:name="_Toc210914279"/>
      <w:r>
        <w:rPr>
          <w:rStyle w:val="TopicHeadingChar"/>
          <w:rFonts w:cs="Arial"/>
          <w:b/>
          <w:bCs w:val="0"/>
          <w:sz w:val="22"/>
          <w:szCs w:val="22"/>
        </w:rPr>
        <w:lastRenderedPageBreak/>
        <w:t xml:space="preserve">Introduction – </w:t>
      </w:r>
      <w:r w:rsidR="4FE277CC" w:rsidRPr="00B133AF">
        <w:rPr>
          <w:rStyle w:val="TopicHeadingChar"/>
          <w:rFonts w:cs="Arial"/>
          <w:b/>
          <w:bCs w:val="0"/>
          <w:sz w:val="22"/>
          <w:szCs w:val="22"/>
        </w:rPr>
        <w:t>Case</w:t>
      </w:r>
      <w:r>
        <w:rPr>
          <w:rStyle w:val="TopicHeadingChar"/>
          <w:rFonts w:cs="Arial"/>
          <w:b/>
          <w:bCs w:val="0"/>
          <w:sz w:val="22"/>
          <w:szCs w:val="22"/>
        </w:rPr>
        <w:t xml:space="preserve"> </w:t>
      </w:r>
      <w:r w:rsidR="4FE277CC" w:rsidRPr="00B133AF">
        <w:rPr>
          <w:rStyle w:val="TopicHeadingChar"/>
          <w:rFonts w:cs="Arial"/>
          <w:b/>
          <w:bCs w:val="0"/>
          <w:sz w:val="22"/>
          <w:szCs w:val="22"/>
        </w:rPr>
        <w:t>for Change</w:t>
      </w:r>
      <w:bookmarkEnd w:id="0"/>
      <w:r w:rsidR="004122EB" w:rsidRPr="00B133AF">
        <w:rPr>
          <w:rStyle w:val="TopicHeadingChar"/>
          <w:rFonts w:cs="Arial"/>
          <w:b/>
          <w:bCs w:val="0"/>
          <w:sz w:val="22"/>
          <w:szCs w:val="22"/>
        </w:rPr>
        <w:t xml:space="preserve"> </w:t>
      </w:r>
      <w:bookmarkEnd w:id="1"/>
    </w:p>
    <w:tbl>
      <w:tblPr>
        <w:tblStyle w:val="TableGrid"/>
        <w:tblW w:w="9639" w:type="dxa"/>
        <w:tblLook w:val="04A0" w:firstRow="1" w:lastRow="0" w:firstColumn="1" w:lastColumn="0" w:noHBand="0" w:noVBand="1"/>
      </w:tblPr>
      <w:tblGrid>
        <w:gridCol w:w="1985"/>
        <w:gridCol w:w="1984"/>
        <w:gridCol w:w="1985"/>
        <w:gridCol w:w="1843"/>
        <w:gridCol w:w="1831"/>
        <w:gridCol w:w="11"/>
      </w:tblGrid>
      <w:tr w:rsidR="00B133AF" w:rsidRPr="00B133AF" w14:paraId="6589FB0C" w14:textId="77777777" w:rsidTr="00D631B0">
        <w:trPr>
          <w:gridAfter w:val="1"/>
          <w:wAfter w:w="11" w:type="dxa"/>
        </w:trPr>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8121C" w14:textId="4D6F8C95" w:rsidR="00B133AF" w:rsidRPr="00192A3E" w:rsidRDefault="00B133AF" w:rsidP="001B35C7">
            <w:pPr>
              <w:pStyle w:val="ListParagraph"/>
              <w:numPr>
                <w:ilvl w:val="0"/>
                <w:numId w:val="2"/>
              </w:numPr>
              <w:spacing w:after="120" w:line="240" w:lineRule="auto"/>
              <w:ind w:left="300" w:hanging="278"/>
              <w:jc w:val="both"/>
              <w:rPr>
                <w:rFonts w:cs="Arial"/>
                <w:i/>
                <w:iCs/>
                <w:sz w:val="18"/>
                <w:szCs w:val="18"/>
              </w:rPr>
            </w:pPr>
            <w:r w:rsidRPr="00192A3E">
              <w:rPr>
                <w:rFonts w:cs="Arial"/>
                <w:i/>
                <w:iCs/>
                <w:sz w:val="18"/>
                <w:szCs w:val="18"/>
              </w:rPr>
              <w:t xml:space="preserve">Why is the change required? </w:t>
            </w:r>
            <w:r w:rsidR="00D1532C" w:rsidRPr="00192A3E">
              <w:rPr>
                <w:rFonts w:cs="Arial"/>
                <w:i/>
                <w:iCs/>
                <w:sz w:val="18"/>
                <w:szCs w:val="18"/>
              </w:rPr>
              <w:t>This section should provide a compelling reason for undertaking change.</w:t>
            </w:r>
          </w:p>
          <w:p w14:paraId="6CEB8CF1" w14:textId="3E4F62A3" w:rsidR="00B133AF" w:rsidRPr="00192A3E" w:rsidRDefault="00B133AF" w:rsidP="001B35C7">
            <w:pPr>
              <w:pStyle w:val="ListParagraph"/>
              <w:numPr>
                <w:ilvl w:val="0"/>
                <w:numId w:val="2"/>
              </w:numPr>
              <w:spacing w:after="120" w:line="240" w:lineRule="auto"/>
              <w:ind w:left="300" w:hanging="278"/>
              <w:jc w:val="both"/>
              <w:rPr>
                <w:rFonts w:cs="Arial"/>
                <w:i/>
                <w:iCs/>
                <w:sz w:val="18"/>
                <w:szCs w:val="18"/>
              </w:rPr>
            </w:pPr>
            <w:r w:rsidRPr="00192A3E">
              <w:rPr>
                <w:rFonts w:cs="Arial"/>
                <w:i/>
                <w:iCs/>
                <w:sz w:val="18"/>
                <w:szCs w:val="18"/>
              </w:rPr>
              <w:t xml:space="preserve">What is not working or what is the gap that needs to be closed? Consider a </w:t>
            </w:r>
            <w:hyperlink r:id="rId12" w:history="1">
              <w:r w:rsidRPr="00DC4922">
                <w:rPr>
                  <w:rStyle w:val="Hyperlink"/>
                  <w:rFonts w:cs="Arial"/>
                  <w:i/>
                  <w:iCs/>
                  <w:sz w:val="18"/>
                  <w:szCs w:val="18"/>
                </w:rPr>
                <w:t>Joint Strategic Needs Assessment</w:t>
              </w:r>
            </w:hyperlink>
            <w:r w:rsidRPr="00192A3E">
              <w:rPr>
                <w:rFonts w:cs="Arial"/>
                <w:i/>
                <w:iCs/>
                <w:sz w:val="18"/>
                <w:szCs w:val="18"/>
              </w:rPr>
              <w:t xml:space="preserve">; health inequalities in demographics or geographic locations; disease prevalence; social determinants of health (e.g. Income, education, housing); explore disparities in health outcomes, access to care, service access or availability, digital literacy etc. </w:t>
            </w:r>
          </w:p>
          <w:p w14:paraId="238AF26A" w14:textId="77777777" w:rsidR="00B133AF" w:rsidRPr="00192A3E" w:rsidRDefault="00B133AF" w:rsidP="001B35C7">
            <w:pPr>
              <w:pStyle w:val="ListParagraph"/>
              <w:numPr>
                <w:ilvl w:val="0"/>
                <w:numId w:val="2"/>
              </w:numPr>
              <w:spacing w:after="120" w:line="240" w:lineRule="auto"/>
              <w:ind w:left="300" w:hanging="278"/>
              <w:jc w:val="both"/>
              <w:rPr>
                <w:rFonts w:cs="Arial"/>
                <w:i/>
                <w:iCs/>
                <w:sz w:val="18"/>
                <w:szCs w:val="18"/>
              </w:rPr>
            </w:pPr>
            <w:r w:rsidRPr="00192A3E">
              <w:rPr>
                <w:rFonts w:cs="Arial"/>
                <w:i/>
                <w:iCs/>
                <w:sz w:val="18"/>
                <w:szCs w:val="18"/>
              </w:rPr>
              <w:t xml:space="preserve">What does population health intelligence and health insights indicate? </w:t>
            </w:r>
          </w:p>
          <w:p w14:paraId="24827F89" w14:textId="29380710" w:rsidR="00B133AF" w:rsidRPr="00192A3E" w:rsidRDefault="00A77469" w:rsidP="001B35C7">
            <w:pPr>
              <w:pStyle w:val="ListParagraph"/>
              <w:numPr>
                <w:ilvl w:val="0"/>
                <w:numId w:val="2"/>
              </w:numPr>
              <w:spacing w:after="120" w:line="240" w:lineRule="auto"/>
              <w:ind w:left="300" w:hanging="278"/>
              <w:jc w:val="both"/>
              <w:rPr>
                <w:rFonts w:cs="Arial"/>
                <w:i/>
                <w:iCs/>
                <w:sz w:val="18"/>
                <w:szCs w:val="18"/>
              </w:rPr>
            </w:pPr>
            <w:r w:rsidRPr="00192A3E">
              <w:rPr>
                <w:rFonts w:cs="Arial"/>
                <w:i/>
                <w:iCs/>
                <w:sz w:val="18"/>
                <w:szCs w:val="18"/>
              </w:rPr>
              <w:t>How have</w:t>
            </w:r>
            <w:r w:rsidR="00B133AF" w:rsidRPr="00192A3E">
              <w:rPr>
                <w:rFonts w:cs="Arial"/>
                <w:i/>
                <w:iCs/>
                <w:sz w:val="18"/>
                <w:szCs w:val="18"/>
              </w:rPr>
              <w:t xml:space="preserve"> conversations with communities inform</w:t>
            </w:r>
            <w:r w:rsidRPr="00192A3E">
              <w:rPr>
                <w:rFonts w:cs="Arial"/>
                <w:i/>
                <w:iCs/>
                <w:sz w:val="18"/>
                <w:szCs w:val="18"/>
              </w:rPr>
              <w:t>ed</w:t>
            </w:r>
            <w:r w:rsidR="00B133AF" w:rsidRPr="00192A3E">
              <w:rPr>
                <w:rFonts w:cs="Arial"/>
                <w:i/>
                <w:iCs/>
                <w:sz w:val="18"/>
                <w:szCs w:val="18"/>
              </w:rPr>
              <w:t xml:space="preserve"> the need and desired outcomes?  </w:t>
            </w:r>
          </w:p>
          <w:p w14:paraId="3D6378FF" w14:textId="77777777" w:rsidR="00B133AF" w:rsidRPr="00192A3E" w:rsidRDefault="00B133AF" w:rsidP="001B35C7">
            <w:pPr>
              <w:pStyle w:val="ListParagraph"/>
              <w:numPr>
                <w:ilvl w:val="0"/>
                <w:numId w:val="2"/>
              </w:numPr>
              <w:spacing w:after="120" w:line="240" w:lineRule="auto"/>
              <w:ind w:left="300" w:hanging="278"/>
              <w:jc w:val="both"/>
              <w:rPr>
                <w:rFonts w:cs="Arial"/>
                <w:i/>
                <w:iCs/>
                <w:sz w:val="18"/>
                <w:szCs w:val="18"/>
              </w:rPr>
            </w:pPr>
            <w:r w:rsidRPr="00192A3E">
              <w:rPr>
                <w:rFonts w:cs="Arial"/>
                <w:i/>
                <w:iCs/>
                <w:sz w:val="18"/>
                <w:szCs w:val="18"/>
              </w:rPr>
              <w:t>What benchmarking or best practice should be factored in?</w:t>
            </w:r>
          </w:p>
          <w:p w14:paraId="2C259A64" w14:textId="77777777" w:rsidR="00B133AF" w:rsidRPr="00192A3E" w:rsidRDefault="00B133AF" w:rsidP="001B35C7">
            <w:pPr>
              <w:pStyle w:val="ListParagraph"/>
              <w:numPr>
                <w:ilvl w:val="0"/>
                <w:numId w:val="2"/>
              </w:numPr>
              <w:spacing w:after="120" w:line="240" w:lineRule="auto"/>
              <w:ind w:left="300" w:hanging="278"/>
              <w:jc w:val="both"/>
              <w:rPr>
                <w:rFonts w:cs="Arial"/>
                <w:i/>
                <w:iCs/>
                <w:sz w:val="18"/>
                <w:szCs w:val="18"/>
              </w:rPr>
            </w:pPr>
            <w:r w:rsidRPr="00192A3E">
              <w:rPr>
                <w:rFonts w:cs="Arial"/>
                <w:i/>
                <w:iCs/>
                <w:sz w:val="18"/>
                <w:szCs w:val="18"/>
              </w:rPr>
              <w:t>Has a demand and capacity review, or a review of commissioning improvement plans been conducted?</w:t>
            </w:r>
          </w:p>
          <w:p w14:paraId="0A61D08A" w14:textId="3B7AA4FD" w:rsidR="00B133AF" w:rsidRPr="00192A3E" w:rsidRDefault="00B133AF" w:rsidP="001B35C7">
            <w:pPr>
              <w:pStyle w:val="ListParagraph"/>
              <w:numPr>
                <w:ilvl w:val="0"/>
                <w:numId w:val="2"/>
              </w:numPr>
              <w:spacing w:after="120" w:line="240" w:lineRule="auto"/>
              <w:ind w:left="300" w:hanging="278"/>
              <w:jc w:val="both"/>
              <w:rPr>
                <w:rFonts w:cs="Arial"/>
                <w:i/>
                <w:iCs/>
                <w:sz w:val="18"/>
                <w:szCs w:val="18"/>
              </w:rPr>
            </w:pPr>
            <w:r w:rsidRPr="00192A3E">
              <w:rPr>
                <w:rFonts w:cs="Arial"/>
                <w:i/>
                <w:iCs/>
                <w:sz w:val="18"/>
                <w:szCs w:val="18"/>
              </w:rPr>
              <w:t xml:space="preserve">Templates such as </w:t>
            </w:r>
            <w:hyperlink r:id="rId13" w:history="1">
              <w:r w:rsidRPr="00EA45A6">
                <w:rPr>
                  <w:rStyle w:val="Hyperlink"/>
                  <w:rFonts w:cs="Arial"/>
                  <w:i/>
                  <w:iCs/>
                  <w:sz w:val="18"/>
                  <w:szCs w:val="18"/>
                </w:rPr>
                <w:t>5 Whys</w:t>
              </w:r>
            </w:hyperlink>
            <w:r w:rsidRPr="00192A3E">
              <w:rPr>
                <w:rFonts w:cs="Arial"/>
                <w:i/>
                <w:iCs/>
                <w:sz w:val="18"/>
                <w:szCs w:val="18"/>
              </w:rPr>
              <w:t xml:space="preserve">, </w:t>
            </w:r>
            <w:hyperlink r:id="rId14" w:history="1">
              <w:r w:rsidRPr="00EA45A6">
                <w:rPr>
                  <w:rStyle w:val="Hyperlink"/>
                  <w:rFonts w:cs="Arial"/>
                  <w:i/>
                  <w:iCs/>
                  <w:sz w:val="18"/>
                  <w:szCs w:val="18"/>
                </w:rPr>
                <w:t>Driver</w:t>
              </w:r>
            </w:hyperlink>
            <w:r w:rsidRPr="00192A3E">
              <w:rPr>
                <w:rFonts w:cs="Arial"/>
                <w:i/>
                <w:iCs/>
                <w:sz w:val="18"/>
                <w:szCs w:val="18"/>
              </w:rPr>
              <w:t xml:space="preserve"> and </w:t>
            </w:r>
            <w:hyperlink r:id="rId15" w:history="1">
              <w:r w:rsidRPr="00972B62">
                <w:rPr>
                  <w:rStyle w:val="Hyperlink"/>
                  <w:rFonts w:cs="Arial"/>
                  <w:i/>
                  <w:iCs/>
                  <w:sz w:val="18"/>
                  <w:szCs w:val="18"/>
                </w:rPr>
                <w:t>Fishbone Diagrams</w:t>
              </w:r>
            </w:hyperlink>
            <w:r w:rsidRPr="00192A3E">
              <w:rPr>
                <w:rFonts w:cs="Arial"/>
                <w:i/>
                <w:iCs/>
                <w:sz w:val="18"/>
                <w:szCs w:val="18"/>
              </w:rPr>
              <w:t xml:space="preserve"> can assist in identifying the root cause to support the case for change.</w:t>
            </w:r>
          </w:p>
        </w:tc>
      </w:tr>
      <w:tr w:rsidR="00F30079" w:rsidRPr="00192A3E" w14:paraId="18639BA7" w14:textId="77777777" w:rsidTr="00D631B0">
        <w:tc>
          <w:tcPr>
            <w:tcW w:w="1985" w:type="dxa"/>
            <w:tcBorders>
              <w:top w:val="single" w:sz="4" w:space="0" w:color="auto"/>
              <w:left w:val="single" w:sz="4" w:space="0" w:color="auto"/>
              <w:bottom w:val="single" w:sz="4" w:space="0" w:color="auto"/>
              <w:right w:val="single" w:sz="4" w:space="0" w:color="auto"/>
            </w:tcBorders>
            <w:shd w:val="clear" w:color="auto" w:fill="0662A7"/>
          </w:tcPr>
          <w:p w14:paraId="3913342F" w14:textId="77777777" w:rsidR="00F30079" w:rsidRPr="00192A3E" w:rsidRDefault="00F30079" w:rsidP="00A011CD">
            <w:pPr>
              <w:jc w:val="center"/>
              <w:rPr>
                <w:rFonts w:cs="Arial"/>
                <w:b/>
                <w:bCs/>
                <w:color w:val="FFFFFF" w:themeColor="background1"/>
                <w:sz w:val="18"/>
                <w:szCs w:val="18"/>
              </w:rPr>
            </w:pPr>
            <w:bookmarkStart w:id="2" w:name="_Hlk213065327"/>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30C5BD87" w14:textId="77777777" w:rsidR="00F30079" w:rsidRPr="00192A3E" w:rsidRDefault="00F30079"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2D049E57" w14:textId="77777777" w:rsidR="00F30079" w:rsidRPr="00192A3E" w:rsidRDefault="00F30079"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253B2F39" w14:textId="77777777" w:rsidR="00F30079" w:rsidRPr="00192A3E" w:rsidRDefault="00F30079"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E2573"/>
          </w:tcPr>
          <w:p w14:paraId="6A8F5959" w14:textId="77777777" w:rsidR="00F30079" w:rsidRPr="00192A3E" w:rsidRDefault="00F30079"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F30079" w:rsidRPr="00192A3E" w14:paraId="65EBF7E1" w14:textId="77777777" w:rsidTr="00D631B0">
        <w:trPr>
          <w:trHeight w:val="795"/>
        </w:trPr>
        <w:tc>
          <w:tcPr>
            <w:tcW w:w="1985" w:type="dxa"/>
            <w:tcBorders>
              <w:top w:val="single" w:sz="4" w:space="0" w:color="auto"/>
              <w:left w:val="single" w:sz="4" w:space="0" w:color="auto"/>
              <w:bottom w:val="single" w:sz="4" w:space="0" w:color="auto"/>
              <w:right w:val="single" w:sz="4" w:space="0" w:color="auto"/>
            </w:tcBorders>
          </w:tcPr>
          <w:p w14:paraId="405713DC" w14:textId="77777777" w:rsidR="00F30079" w:rsidRPr="00EC29BE" w:rsidRDefault="00F30079" w:rsidP="00A011CD">
            <w:pPr>
              <w:rPr>
                <w:rFonts w:cs="Arial"/>
                <w:i/>
                <w:iCs/>
                <w:color w:val="8A8A9B" w:themeColor="text2" w:themeTint="99"/>
                <w:sz w:val="18"/>
                <w:szCs w:val="18"/>
              </w:rPr>
            </w:pPr>
            <w:r w:rsidRPr="00EC29BE">
              <w:rPr>
                <w:rFonts w:cs="Arial"/>
                <w:i/>
                <w:iCs/>
                <w:color w:val="8A8A9B" w:themeColor="text2" w:themeTint="99"/>
                <w:sz w:val="18"/>
                <w:szCs w:val="18"/>
              </w:rPr>
              <w:t>Information expanded to include initial population health intelligence and health insights</w:t>
            </w:r>
          </w:p>
        </w:tc>
        <w:tc>
          <w:tcPr>
            <w:tcW w:w="1984" w:type="dxa"/>
            <w:tcBorders>
              <w:top w:val="single" w:sz="4" w:space="0" w:color="auto"/>
              <w:left w:val="single" w:sz="4" w:space="0" w:color="auto"/>
              <w:bottom w:val="single" w:sz="4" w:space="0" w:color="auto"/>
              <w:right w:val="single" w:sz="4" w:space="0" w:color="auto"/>
            </w:tcBorders>
          </w:tcPr>
          <w:p w14:paraId="67A1AF9E" w14:textId="77777777" w:rsidR="00F30079" w:rsidRPr="00EC29BE" w:rsidRDefault="00F30079" w:rsidP="00A011CD">
            <w:pPr>
              <w:rPr>
                <w:rFonts w:cs="Arial"/>
                <w:b/>
                <w:bCs/>
                <w:i/>
                <w:iCs/>
                <w:color w:val="8A8A9B" w:themeColor="text2" w:themeTint="99"/>
                <w:sz w:val="18"/>
                <w:szCs w:val="18"/>
              </w:rPr>
            </w:pPr>
            <w:r w:rsidRPr="00EC29BE">
              <w:rPr>
                <w:rFonts w:cs="Arial"/>
                <w:i/>
                <w:iCs/>
                <w:color w:val="8A8A9B" w:themeColor="text2" w:themeTint="99"/>
                <w:sz w:val="18"/>
                <w:szCs w:val="18"/>
              </w:rPr>
              <w:t xml:space="preserve">Information expanded to include any new information </w:t>
            </w:r>
          </w:p>
        </w:tc>
        <w:tc>
          <w:tcPr>
            <w:tcW w:w="1985" w:type="dxa"/>
            <w:tcBorders>
              <w:top w:val="single" w:sz="4" w:space="0" w:color="auto"/>
              <w:left w:val="single" w:sz="4" w:space="0" w:color="auto"/>
              <w:bottom w:val="single" w:sz="4" w:space="0" w:color="auto"/>
              <w:right w:val="single" w:sz="4" w:space="0" w:color="auto"/>
            </w:tcBorders>
          </w:tcPr>
          <w:p w14:paraId="40DB324A" w14:textId="77777777" w:rsidR="00F30079" w:rsidRPr="00EC29BE" w:rsidRDefault="00F30079" w:rsidP="00A011CD">
            <w:pPr>
              <w:rPr>
                <w:rFonts w:cs="Arial"/>
                <w:i/>
                <w:iCs/>
                <w:color w:val="8A8A9B" w:themeColor="text2" w:themeTint="99"/>
                <w:sz w:val="18"/>
                <w:szCs w:val="18"/>
              </w:rPr>
            </w:pPr>
            <w:r w:rsidRPr="00EC29BE">
              <w:rPr>
                <w:rFonts w:cs="Arial"/>
                <w:i/>
                <w:iCs/>
                <w:color w:val="8A8A9B" w:themeColor="text2" w:themeTint="99"/>
                <w:sz w:val="18"/>
                <w:szCs w:val="18"/>
              </w:rPr>
              <w:t>Final iteration to include all information for informed decision making</w:t>
            </w:r>
          </w:p>
        </w:tc>
        <w:tc>
          <w:tcPr>
            <w:tcW w:w="1843" w:type="dxa"/>
            <w:tcBorders>
              <w:top w:val="single" w:sz="4" w:space="0" w:color="auto"/>
              <w:left w:val="single" w:sz="4" w:space="0" w:color="auto"/>
              <w:bottom w:val="single" w:sz="4" w:space="0" w:color="auto"/>
              <w:right w:val="single" w:sz="4" w:space="0" w:color="auto"/>
            </w:tcBorders>
          </w:tcPr>
          <w:p w14:paraId="34251E52" w14:textId="77777777" w:rsidR="00F30079" w:rsidRPr="00EC29BE" w:rsidRDefault="00F30079" w:rsidP="00A011CD">
            <w:pPr>
              <w:jc w:val="center"/>
              <w:rPr>
                <w:rFonts w:cs="Arial"/>
                <w:color w:val="8A8A9B" w:themeColor="text2" w:themeTint="99"/>
                <w:sz w:val="18"/>
                <w:szCs w:val="18"/>
              </w:rPr>
            </w:pPr>
            <w:r w:rsidRPr="00EC29BE">
              <w:rPr>
                <w:rFonts w:cs="Arial"/>
                <w:i/>
                <w:iCs/>
                <w:color w:val="8A8A9B" w:themeColor="text2" w:themeTint="99"/>
                <w:sz w:val="18"/>
                <w:szCs w:val="18"/>
              </w:rPr>
              <w:t>Not applicable</w:t>
            </w:r>
          </w:p>
        </w:tc>
        <w:tc>
          <w:tcPr>
            <w:tcW w:w="1842" w:type="dxa"/>
            <w:gridSpan w:val="2"/>
            <w:tcBorders>
              <w:top w:val="single" w:sz="4" w:space="0" w:color="auto"/>
              <w:left w:val="single" w:sz="4" w:space="0" w:color="auto"/>
              <w:bottom w:val="single" w:sz="4" w:space="0" w:color="auto"/>
              <w:right w:val="single" w:sz="4" w:space="0" w:color="auto"/>
            </w:tcBorders>
          </w:tcPr>
          <w:p w14:paraId="0F08F6AD" w14:textId="77777777" w:rsidR="00F30079" w:rsidRPr="00EC29BE" w:rsidRDefault="00F30079" w:rsidP="00A011CD">
            <w:pPr>
              <w:jc w:val="center"/>
              <w:rPr>
                <w:rFonts w:cs="Arial"/>
                <w:color w:val="8A8A9B" w:themeColor="text2" w:themeTint="99"/>
                <w:sz w:val="18"/>
                <w:szCs w:val="18"/>
              </w:rPr>
            </w:pPr>
            <w:r w:rsidRPr="00EC29BE">
              <w:rPr>
                <w:rFonts w:cs="Arial"/>
                <w:i/>
                <w:iCs/>
                <w:color w:val="8A8A9B" w:themeColor="text2" w:themeTint="99"/>
                <w:sz w:val="18"/>
                <w:szCs w:val="18"/>
              </w:rPr>
              <w:t>Not applicable</w:t>
            </w:r>
          </w:p>
        </w:tc>
      </w:tr>
      <w:bookmarkEnd w:id="2"/>
    </w:tbl>
    <w:p w14:paraId="510BDEA3" w14:textId="77777777" w:rsidR="00AE6B52" w:rsidRDefault="00AE6B52" w:rsidP="00C33D41">
      <w:pPr>
        <w:spacing w:after="120" w:line="240" w:lineRule="auto"/>
        <w:jc w:val="both"/>
        <w:rPr>
          <w:rFonts w:cs="Arial"/>
          <w:sz w:val="22"/>
        </w:rPr>
      </w:pPr>
    </w:p>
    <w:p w14:paraId="243FAB5F" w14:textId="7DF592C1" w:rsidR="007876C5" w:rsidRPr="00B133AF" w:rsidRDefault="007876C5" w:rsidP="00C33D41">
      <w:pPr>
        <w:spacing w:after="120" w:line="240" w:lineRule="auto"/>
        <w:jc w:val="both"/>
        <w:rPr>
          <w:rStyle w:val="TopicHeadingChar"/>
          <w:rFonts w:eastAsiaTheme="minorHAnsi" w:cs="Arial"/>
          <w:b w:val="0"/>
          <w:bCs w:val="0"/>
          <w:color w:val="auto"/>
          <w:sz w:val="22"/>
          <w:szCs w:val="22"/>
        </w:rPr>
      </w:pPr>
      <w:r w:rsidRPr="00B133AF">
        <w:rPr>
          <w:rFonts w:cs="Arial"/>
          <w:sz w:val="22"/>
        </w:rPr>
        <w:t>&lt;Insert text here&gt;</w:t>
      </w:r>
    </w:p>
    <w:p w14:paraId="23C7BAEC" w14:textId="77777777" w:rsidR="00C8567E" w:rsidRPr="00B133AF" w:rsidRDefault="00C8567E" w:rsidP="50281EBF">
      <w:pPr>
        <w:spacing w:after="120" w:line="240" w:lineRule="auto"/>
        <w:jc w:val="both"/>
        <w:rPr>
          <w:rFonts w:cs="Arial"/>
          <w:sz w:val="22"/>
        </w:rPr>
      </w:pPr>
    </w:p>
    <w:p w14:paraId="7FBDD74B" w14:textId="0946D00B" w:rsidR="00336E81" w:rsidRPr="00B133AF" w:rsidRDefault="6DF81BBD" w:rsidP="00336E81">
      <w:pPr>
        <w:pStyle w:val="Heading1"/>
        <w:spacing w:before="0" w:after="120" w:line="240" w:lineRule="auto"/>
        <w:ind w:left="284" w:hanging="284"/>
        <w:jc w:val="both"/>
        <w:rPr>
          <w:rFonts w:cs="Arial"/>
          <w:sz w:val="22"/>
        </w:rPr>
      </w:pPr>
      <w:bookmarkStart w:id="3" w:name="_Toc210914280"/>
      <w:bookmarkStart w:id="4" w:name="_Toc212467099"/>
      <w:r w:rsidRPr="00B133AF">
        <w:rPr>
          <w:rStyle w:val="TopicHeadingChar"/>
          <w:rFonts w:cs="Arial"/>
          <w:b/>
          <w:bCs w:val="0"/>
          <w:sz w:val="22"/>
          <w:szCs w:val="22"/>
        </w:rPr>
        <w:t>National, Regional and Local Drivers</w:t>
      </w:r>
      <w:bookmarkEnd w:id="3"/>
      <w:bookmarkEnd w:id="4"/>
      <w:r w:rsidRPr="00B133AF">
        <w:rPr>
          <w:rStyle w:val="TopicHeadingChar"/>
          <w:rFonts w:cs="Arial"/>
          <w:b/>
          <w:bCs w:val="0"/>
          <w:sz w:val="22"/>
          <w:szCs w:val="22"/>
        </w:rPr>
        <w:t xml:space="preserve"> </w:t>
      </w:r>
    </w:p>
    <w:tbl>
      <w:tblPr>
        <w:tblStyle w:val="TableGrid"/>
        <w:tblW w:w="9649" w:type="dxa"/>
        <w:tblInd w:w="-5" w:type="dxa"/>
        <w:tblLook w:val="04A0" w:firstRow="1" w:lastRow="0" w:firstColumn="1" w:lastColumn="0" w:noHBand="0" w:noVBand="1"/>
      </w:tblPr>
      <w:tblGrid>
        <w:gridCol w:w="1995"/>
        <w:gridCol w:w="1984"/>
        <w:gridCol w:w="1985"/>
        <w:gridCol w:w="1843"/>
        <w:gridCol w:w="1826"/>
        <w:gridCol w:w="16"/>
      </w:tblGrid>
      <w:tr w:rsidR="00B133AF" w:rsidRPr="00B133AF" w14:paraId="6716FD3D" w14:textId="77777777" w:rsidTr="00C756DC">
        <w:trPr>
          <w:gridAfter w:val="1"/>
          <w:wAfter w:w="16"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80C5F" w14:textId="77777777" w:rsidR="00B133AF" w:rsidRPr="00192A3E" w:rsidRDefault="00B133AF" w:rsidP="001B35C7">
            <w:pPr>
              <w:pStyle w:val="ListParagraph"/>
              <w:numPr>
                <w:ilvl w:val="0"/>
                <w:numId w:val="2"/>
              </w:numPr>
              <w:spacing w:after="120" w:line="240" w:lineRule="auto"/>
              <w:ind w:left="300" w:hanging="300"/>
              <w:jc w:val="both"/>
              <w:rPr>
                <w:rFonts w:cs="Arial"/>
                <w:i/>
                <w:iCs/>
                <w:sz w:val="18"/>
                <w:szCs w:val="18"/>
              </w:rPr>
            </w:pPr>
            <w:bookmarkStart w:id="5" w:name="_Hlk210395045"/>
            <w:r w:rsidRPr="00192A3E">
              <w:rPr>
                <w:rFonts w:cs="Arial"/>
                <w:i/>
                <w:iCs/>
                <w:sz w:val="18"/>
                <w:szCs w:val="18"/>
              </w:rPr>
              <w:t>What are the national, regional and local priorities, strategies and policies which support your case for change?</w:t>
            </w:r>
          </w:p>
          <w:p w14:paraId="7401D6DA" w14:textId="77777777" w:rsidR="0079316B" w:rsidRDefault="00B24D2A" w:rsidP="001B35C7">
            <w:pPr>
              <w:pStyle w:val="ListParagraph"/>
              <w:numPr>
                <w:ilvl w:val="0"/>
                <w:numId w:val="2"/>
              </w:numPr>
              <w:spacing w:after="120" w:line="240" w:lineRule="auto"/>
              <w:ind w:left="300" w:hanging="300"/>
              <w:jc w:val="both"/>
              <w:rPr>
                <w:i/>
                <w:iCs/>
                <w:sz w:val="18"/>
                <w:szCs w:val="18"/>
              </w:rPr>
            </w:pPr>
            <w:r w:rsidRPr="00192A3E">
              <w:rPr>
                <w:rFonts w:cs="Arial"/>
                <w:i/>
                <w:iCs/>
                <w:sz w:val="18"/>
                <w:szCs w:val="18"/>
              </w:rPr>
              <w:t xml:space="preserve">How does this </w:t>
            </w:r>
            <w:r>
              <w:rPr>
                <w:rFonts w:cs="Arial"/>
                <w:i/>
                <w:iCs/>
                <w:sz w:val="18"/>
                <w:szCs w:val="18"/>
              </w:rPr>
              <w:t xml:space="preserve">align with the </w:t>
            </w:r>
            <w:hyperlink r:id="rId16" w:history="1">
              <w:r w:rsidRPr="00B16F31">
                <w:rPr>
                  <w:rStyle w:val="Hyperlink"/>
                  <w:rFonts w:cs="Arial"/>
                  <w:i/>
                  <w:iCs/>
                  <w:sz w:val="18"/>
                  <w:szCs w:val="18"/>
                </w:rPr>
                <w:t>NH</w:t>
              </w:r>
              <w:r w:rsidR="00B16F31" w:rsidRPr="00B16F31">
                <w:rPr>
                  <w:rStyle w:val="Hyperlink"/>
                  <w:rFonts w:cs="Arial"/>
                  <w:i/>
                  <w:iCs/>
                  <w:sz w:val="18"/>
                  <w:szCs w:val="18"/>
                </w:rPr>
                <w:t>S</w:t>
              </w:r>
              <w:r w:rsidRPr="00B16F31">
                <w:rPr>
                  <w:rStyle w:val="Hyperlink"/>
                  <w:rFonts w:cs="Arial"/>
                  <w:i/>
                  <w:iCs/>
                  <w:sz w:val="18"/>
                  <w:szCs w:val="18"/>
                </w:rPr>
                <w:t xml:space="preserve"> 10 Year Plan</w:t>
              </w:r>
            </w:hyperlink>
            <w:r>
              <w:rPr>
                <w:i/>
                <w:sz w:val="18"/>
                <w:szCs w:val="18"/>
              </w:rPr>
              <w:t>?</w:t>
            </w:r>
          </w:p>
          <w:p w14:paraId="4BCF70F2" w14:textId="48EF1008" w:rsidR="002F2FC6" w:rsidRPr="002F2FC6" w:rsidRDefault="0079316B" w:rsidP="001B35C7">
            <w:pPr>
              <w:pStyle w:val="ListParagraph"/>
              <w:numPr>
                <w:ilvl w:val="0"/>
                <w:numId w:val="2"/>
              </w:numPr>
              <w:spacing w:after="120" w:line="240" w:lineRule="auto"/>
              <w:ind w:left="300" w:hanging="300"/>
              <w:jc w:val="both"/>
              <w:rPr>
                <w:i/>
                <w:iCs/>
                <w:sz w:val="18"/>
                <w:szCs w:val="18"/>
              </w:rPr>
            </w:pPr>
            <w:r>
              <w:rPr>
                <w:rFonts w:cs="Arial"/>
                <w:i/>
                <w:iCs/>
                <w:sz w:val="18"/>
                <w:szCs w:val="18"/>
              </w:rPr>
              <w:t>How does this support</w:t>
            </w:r>
            <w:r w:rsidR="002F2FC6" w:rsidRPr="0079316B">
              <w:rPr>
                <w:i/>
                <w:iCs/>
                <w:sz w:val="18"/>
                <w:szCs w:val="18"/>
              </w:rPr>
              <w:t xml:space="preserve"> the </w:t>
            </w:r>
            <w:r>
              <w:rPr>
                <w:i/>
                <w:iCs/>
                <w:sz w:val="18"/>
                <w:szCs w:val="18"/>
              </w:rPr>
              <w:t>I</w:t>
            </w:r>
            <w:r w:rsidR="002F2FC6" w:rsidRPr="0079316B">
              <w:rPr>
                <w:i/>
                <w:iCs/>
                <w:sz w:val="18"/>
                <w:szCs w:val="18"/>
              </w:rPr>
              <w:t xml:space="preserve">CB core functions of </w:t>
            </w:r>
            <w:r>
              <w:rPr>
                <w:i/>
                <w:iCs/>
                <w:sz w:val="18"/>
                <w:szCs w:val="18"/>
              </w:rPr>
              <w:t>u</w:t>
            </w:r>
            <w:r w:rsidR="002F2FC6" w:rsidRPr="0079316B">
              <w:rPr>
                <w:i/>
                <w:iCs/>
                <w:sz w:val="18"/>
                <w:szCs w:val="18"/>
              </w:rPr>
              <w:t xml:space="preserve">nderstanding the local context, </w:t>
            </w:r>
            <w:r w:rsidRPr="0079316B">
              <w:rPr>
                <w:i/>
                <w:iCs/>
                <w:sz w:val="18"/>
                <w:szCs w:val="18"/>
              </w:rPr>
              <w:t>dev</w:t>
            </w:r>
            <w:r w:rsidR="002F2FC6" w:rsidRPr="002F2FC6">
              <w:rPr>
                <w:i/>
                <w:iCs/>
                <w:sz w:val="18"/>
                <w:szCs w:val="18"/>
              </w:rPr>
              <w:t>eloping a long-term population health strategy</w:t>
            </w:r>
            <w:r w:rsidRPr="0079316B">
              <w:rPr>
                <w:i/>
                <w:iCs/>
                <w:sz w:val="18"/>
                <w:szCs w:val="18"/>
              </w:rPr>
              <w:t>, d</w:t>
            </w:r>
            <w:r w:rsidR="002F2FC6" w:rsidRPr="002F2FC6">
              <w:rPr>
                <w:i/>
                <w:iCs/>
                <w:sz w:val="18"/>
                <w:szCs w:val="18"/>
              </w:rPr>
              <w:t>elivering the strategy through payer functions and resource allocation</w:t>
            </w:r>
            <w:r w:rsidRPr="0079316B">
              <w:rPr>
                <w:i/>
                <w:iCs/>
                <w:sz w:val="18"/>
                <w:szCs w:val="18"/>
              </w:rPr>
              <w:t xml:space="preserve"> and e</w:t>
            </w:r>
            <w:r w:rsidR="002F2FC6" w:rsidRPr="002F2FC6">
              <w:rPr>
                <w:i/>
                <w:iCs/>
                <w:sz w:val="18"/>
                <w:szCs w:val="18"/>
              </w:rPr>
              <w:t>valuating impact.</w:t>
            </w:r>
          </w:p>
          <w:p w14:paraId="5B9AE07B" w14:textId="2B5FEC30" w:rsidR="00B24D2A" w:rsidRDefault="002A6076" w:rsidP="001B35C7">
            <w:pPr>
              <w:pStyle w:val="ListParagraph"/>
              <w:numPr>
                <w:ilvl w:val="0"/>
                <w:numId w:val="2"/>
              </w:numPr>
              <w:spacing w:after="120" w:line="240" w:lineRule="auto"/>
              <w:ind w:left="300" w:hanging="300"/>
              <w:jc w:val="both"/>
              <w:rPr>
                <w:rFonts w:cs="Arial"/>
                <w:i/>
                <w:iCs/>
                <w:sz w:val="18"/>
                <w:szCs w:val="18"/>
              </w:rPr>
            </w:pPr>
            <w:r w:rsidRPr="002A6076">
              <w:rPr>
                <w:rFonts w:cs="Arial"/>
                <w:i/>
                <w:iCs/>
                <w:sz w:val="18"/>
                <w:szCs w:val="18"/>
              </w:rPr>
              <w:t xml:space="preserve">How does this change align to and contribute to the delivery of the </w:t>
            </w:r>
            <w:hyperlink r:id="rId17" w:history="1">
              <w:r w:rsidRPr="002A6076">
                <w:rPr>
                  <w:rStyle w:val="Hyperlink"/>
                  <w:rFonts w:cs="Arial"/>
                  <w:i/>
                  <w:iCs/>
                  <w:sz w:val="18"/>
                  <w:szCs w:val="18"/>
                </w:rPr>
                <w:t>Joint Forward Plan</w:t>
              </w:r>
            </w:hyperlink>
            <w:r w:rsidRPr="002A6076">
              <w:rPr>
                <w:rFonts w:cs="Arial"/>
                <w:i/>
                <w:iCs/>
                <w:sz w:val="18"/>
                <w:szCs w:val="18"/>
              </w:rPr>
              <w:t xml:space="preserve"> and the ambition in the Dorset Integrated Care System </w:t>
            </w:r>
            <w:r w:rsidR="00323B85" w:rsidRPr="002A6076">
              <w:rPr>
                <w:i/>
                <w:iCs/>
                <w:sz w:val="18"/>
                <w:szCs w:val="18"/>
              </w:rPr>
              <w:t xml:space="preserve">to transform the way we deliver care, </w:t>
            </w:r>
            <w:r>
              <w:rPr>
                <w:i/>
                <w:iCs/>
                <w:sz w:val="18"/>
                <w:szCs w:val="18"/>
              </w:rPr>
              <w:t xml:space="preserve">through </w:t>
            </w:r>
            <w:r w:rsidR="00323B85" w:rsidRPr="002A6076">
              <w:rPr>
                <w:i/>
                <w:iCs/>
                <w:sz w:val="18"/>
                <w:szCs w:val="18"/>
              </w:rPr>
              <w:t>hospital to community</w:t>
            </w:r>
            <w:r w:rsidR="00DD5969" w:rsidRPr="002A6076">
              <w:rPr>
                <w:i/>
                <w:iCs/>
                <w:sz w:val="18"/>
                <w:szCs w:val="18"/>
              </w:rPr>
              <w:t>, a</w:t>
            </w:r>
            <w:r w:rsidR="00323B85" w:rsidRPr="002A6076">
              <w:rPr>
                <w:i/>
                <w:iCs/>
                <w:sz w:val="18"/>
                <w:szCs w:val="18"/>
              </w:rPr>
              <w:t>nalogue to digita</w:t>
            </w:r>
            <w:r w:rsidR="00DD5969" w:rsidRPr="002A6076">
              <w:rPr>
                <w:i/>
                <w:iCs/>
                <w:sz w:val="18"/>
                <w:szCs w:val="18"/>
              </w:rPr>
              <w:t xml:space="preserve">l and </w:t>
            </w:r>
            <w:r w:rsidR="00323B85" w:rsidRPr="002A6076">
              <w:rPr>
                <w:i/>
                <w:iCs/>
                <w:sz w:val="18"/>
                <w:szCs w:val="18"/>
              </w:rPr>
              <w:t>sickness to prevention?</w:t>
            </w:r>
            <w:r w:rsidR="00B24D2A" w:rsidRPr="00192A3E">
              <w:rPr>
                <w:rFonts w:cs="Arial"/>
                <w:i/>
                <w:iCs/>
                <w:sz w:val="18"/>
                <w:szCs w:val="18"/>
              </w:rPr>
              <w:t xml:space="preserve">  </w:t>
            </w:r>
          </w:p>
          <w:p w14:paraId="3BCC394C" w14:textId="453A7DED" w:rsidR="00B133AF" w:rsidRPr="00192A3E" w:rsidRDefault="00B133AF" w:rsidP="001B35C7">
            <w:pPr>
              <w:pStyle w:val="ListParagraph"/>
              <w:numPr>
                <w:ilvl w:val="0"/>
                <w:numId w:val="2"/>
              </w:numPr>
              <w:spacing w:after="120" w:line="240" w:lineRule="auto"/>
              <w:ind w:left="300" w:hanging="300"/>
              <w:jc w:val="both"/>
              <w:rPr>
                <w:rFonts w:cs="Arial"/>
                <w:i/>
                <w:iCs/>
                <w:sz w:val="18"/>
                <w:szCs w:val="18"/>
              </w:rPr>
            </w:pPr>
            <w:r w:rsidRPr="00192A3E">
              <w:rPr>
                <w:rFonts w:cs="Arial"/>
                <w:i/>
                <w:iCs/>
                <w:sz w:val="18"/>
                <w:szCs w:val="18"/>
              </w:rPr>
              <w:t xml:space="preserve">Has the government mandated the change? </w:t>
            </w:r>
            <w:r w:rsidR="00F40308" w:rsidRPr="00192A3E">
              <w:rPr>
                <w:rFonts w:cs="Arial"/>
                <w:i/>
                <w:iCs/>
                <w:sz w:val="18"/>
                <w:szCs w:val="18"/>
              </w:rPr>
              <w:t>Has</w:t>
            </w:r>
            <w:r w:rsidR="00A21EEA" w:rsidRPr="00192A3E">
              <w:rPr>
                <w:rFonts w:cs="Arial"/>
                <w:i/>
                <w:iCs/>
                <w:sz w:val="18"/>
                <w:szCs w:val="18"/>
              </w:rPr>
              <w:t xml:space="preserve"> the NICE guidance changed?</w:t>
            </w:r>
          </w:p>
          <w:p w14:paraId="24BEE484" w14:textId="4D276984" w:rsidR="00B133AF" w:rsidRPr="00192A3E" w:rsidRDefault="009A6AD4" w:rsidP="001B35C7">
            <w:pPr>
              <w:pStyle w:val="ListParagraph"/>
              <w:numPr>
                <w:ilvl w:val="0"/>
                <w:numId w:val="2"/>
              </w:numPr>
              <w:spacing w:after="120" w:line="240" w:lineRule="auto"/>
              <w:ind w:left="300" w:hanging="300"/>
              <w:jc w:val="both"/>
              <w:rPr>
                <w:rFonts w:cs="Arial"/>
                <w:i/>
                <w:iCs/>
                <w:sz w:val="18"/>
                <w:szCs w:val="18"/>
              </w:rPr>
            </w:pPr>
            <w:r w:rsidRPr="00192A3E">
              <w:rPr>
                <w:rFonts w:cs="Arial"/>
                <w:i/>
                <w:iCs/>
                <w:sz w:val="18"/>
                <w:szCs w:val="18"/>
              </w:rPr>
              <w:t>Has there been research</w:t>
            </w:r>
            <w:r w:rsidR="00B133AF" w:rsidRPr="00192A3E">
              <w:rPr>
                <w:rFonts w:cs="Arial"/>
                <w:i/>
                <w:iCs/>
                <w:sz w:val="18"/>
                <w:szCs w:val="18"/>
              </w:rPr>
              <w:t xml:space="preserve"> </w:t>
            </w:r>
            <w:r w:rsidRPr="00192A3E">
              <w:rPr>
                <w:rFonts w:cs="Arial"/>
                <w:i/>
                <w:iCs/>
                <w:sz w:val="18"/>
                <w:szCs w:val="18"/>
              </w:rPr>
              <w:t>under</w:t>
            </w:r>
            <w:r w:rsidR="00A21EEA" w:rsidRPr="00192A3E">
              <w:rPr>
                <w:rFonts w:cs="Arial"/>
                <w:i/>
                <w:iCs/>
                <w:sz w:val="18"/>
                <w:szCs w:val="18"/>
              </w:rPr>
              <w:t>taken</w:t>
            </w:r>
            <w:r w:rsidR="00B133AF" w:rsidRPr="00192A3E">
              <w:rPr>
                <w:rFonts w:cs="Arial"/>
                <w:i/>
                <w:iCs/>
                <w:sz w:val="18"/>
                <w:szCs w:val="18"/>
              </w:rPr>
              <w:t xml:space="preserve"> which support the need for intervention? </w:t>
            </w:r>
          </w:p>
          <w:p w14:paraId="3037BFA7" w14:textId="77777777" w:rsidR="00DF360C" w:rsidRPr="00323B85" w:rsidRDefault="00B133AF" w:rsidP="001B35C7">
            <w:pPr>
              <w:pStyle w:val="ListParagraph"/>
              <w:numPr>
                <w:ilvl w:val="0"/>
                <w:numId w:val="2"/>
              </w:numPr>
              <w:spacing w:after="120" w:line="240" w:lineRule="auto"/>
              <w:ind w:left="300" w:hanging="300"/>
              <w:jc w:val="both"/>
              <w:rPr>
                <w:rFonts w:cs="Arial"/>
                <w:i/>
                <w:iCs/>
                <w:sz w:val="18"/>
                <w:szCs w:val="18"/>
              </w:rPr>
            </w:pPr>
            <w:r w:rsidRPr="00972B62">
              <w:rPr>
                <w:rFonts w:cs="Arial"/>
                <w:i/>
                <w:iCs/>
                <w:sz w:val="18"/>
                <w:szCs w:val="18"/>
              </w:rPr>
              <w:t>Does this address service delivery challenges and/or positive outcomes from proof-of-concept initiatives?</w:t>
            </w:r>
            <w:r w:rsidRPr="00972B62">
              <w:rPr>
                <w:rFonts w:cs="Arial"/>
                <w:i/>
                <w:iCs/>
                <w:sz w:val="22"/>
              </w:rPr>
              <w:t xml:space="preserve"> </w:t>
            </w:r>
          </w:p>
          <w:p w14:paraId="798464AB" w14:textId="546D69B3" w:rsidR="00B133AF" w:rsidRPr="00972B62" w:rsidRDefault="00DF360C" w:rsidP="001B35C7">
            <w:pPr>
              <w:pStyle w:val="ListParagraph"/>
              <w:numPr>
                <w:ilvl w:val="0"/>
                <w:numId w:val="2"/>
              </w:numPr>
              <w:spacing w:after="120" w:line="240" w:lineRule="auto"/>
              <w:ind w:left="300" w:hanging="300"/>
              <w:jc w:val="both"/>
              <w:rPr>
                <w:rFonts w:cs="Arial"/>
                <w:i/>
                <w:iCs/>
                <w:sz w:val="18"/>
                <w:szCs w:val="18"/>
              </w:rPr>
            </w:pPr>
            <w:r w:rsidRPr="00323B85">
              <w:rPr>
                <w:rFonts w:cs="Arial"/>
                <w:i/>
                <w:iCs/>
                <w:sz w:val="18"/>
                <w:szCs w:val="18"/>
              </w:rPr>
              <w:t>As NHS organisations act as anchor institutions, inve</w:t>
            </w:r>
            <w:r w:rsidR="0005747D" w:rsidRPr="00323B85">
              <w:rPr>
                <w:rFonts w:cs="Arial"/>
                <w:i/>
                <w:iCs/>
                <w:sz w:val="18"/>
                <w:szCs w:val="18"/>
              </w:rPr>
              <w:t>stments and co</w:t>
            </w:r>
            <w:r w:rsidRPr="00323B85">
              <w:rPr>
                <w:rFonts w:cs="Arial"/>
                <w:i/>
                <w:iCs/>
                <w:sz w:val="18"/>
                <w:szCs w:val="18"/>
              </w:rPr>
              <w:t>mmissioning</w:t>
            </w:r>
            <w:r w:rsidR="0005747D" w:rsidRPr="00323B85">
              <w:rPr>
                <w:rFonts w:cs="Arial"/>
                <w:i/>
                <w:iCs/>
                <w:sz w:val="18"/>
                <w:szCs w:val="18"/>
              </w:rPr>
              <w:t xml:space="preserve"> must </w:t>
            </w:r>
            <w:r w:rsidRPr="00323B85">
              <w:rPr>
                <w:rFonts w:cs="Arial"/>
                <w:i/>
                <w:iCs/>
                <w:sz w:val="18"/>
                <w:szCs w:val="18"/>
              </w:rPr>
              <w:t>support wider economic, social, and environmental goals, ensuring contract deliverables reflect social value themes, such as clean energy, inclusive employment, and local community benefit</w:t>
            </w:r>
            <w:r w:rsidR="00DB4C3D">
              <w:rPr>
                <w:rFonts w:cs="Arial"/>
                <w:i/>
                <w:iCs/>
                <w:sz w:val="18"/>
                <w:szCs w:val="18"/>
              </w:rPr>
              <w:t xml:space="preserve"> e.g. </w:t>
            </w:r>
            <w:hyperlink r:id="rId18" w:history="1">
              <w:r w:rsidR="00DB4C3D">
                <w:rPr>
                  <w:rStyle w:val="Hyperlink"/>
                  <w:rFonts w:cs="Arial"/>
                  <w:i/>
                  <w:iCs/>
                  <w:sz w:val="18"/>
                  <w:szCs w:val="18"/>
                </w:rPr>
                <w:t>Greener NHS</w:t>
              </w:r>
            </w:hyperlink>
            <w:r w:rsidR="00DB4C3D">
              <w:rPr>
                <w:rFonts w:cs="Arial"/>
                <w:i/>
                <w:iCs/>
                <w:sz w:val="18"/>
                <w:szCs w:val="18"/>
              </w:rPr>
              <w:t xml:space="preserve">  </w:t>
            </w:r>
          </w:p>
        </w:tc>
      </w:tr>
      <w:tr w:rsidR="00C756DC" w:rsidRPr="00192A3E" w14:paraId="67DCA8DD" w14:textId="77777777" w:rsidTr="00C756DC">
        <w:tc>
          <w:tcPr>
            <w:tcW w:w="1995" w:type="dxa"/>
            <w:tcBorders>
              <w:top w:val="single" w:sz="4" w:space="0" w:color="auto"/>
              <w:left w:val="single" w:sz="4" w:space="0" w:color="auto"/>
              <w:bottom w:val="single" w:sz="4" w:space="0" w:color="auto"/>
              <w:right w:val="single" w:sz="4" w:space="0" w:color="auto"/>
            </w:tcBorders>
            <w:shd w:val="clear" w:color="auto" w:fill="0662A7"/>
          </w:tcPr>
          <w:p w14:paraId="68D1149F" w14:textId="77777777" w:rsidR="00C756DC" w:rsidRPr="00192A3E" w:rsidRDefault="00C756DC" w:rsidP="00A011CD">
            <w:pPr>
              <w:jc w:val="center"/>
              <w:rPr>
                <w:rFonts w:cs="Arial"/>
                <w:b/>
                <w:bCs/>
                <w:color w:val="FFFFFF" w:themeColor="background1"/>
                <w:sz w:val="18"/>
                <w:szCs w:val="18"/>
              </w:rPr>
            </w:pPr>
            <w:bookmarkStart w:id="6" w:name="_Hlk213065696"/>
            <w:bookmarkStart w:id="7" w:name="_Hlk212102777"/>
            <w:bookmarkEnd w:id="5"/>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3810F3C6" w14:textId="77777777" w:rsidR="00C756DC" w:rsidRPr="00192A3E" w:rsidRDefault="00C756DC"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7D64CEDD" w14:textId="77777777" w:rsidR="00C756DC" w:rsidRPr="00192A3E" w:rsidRDefault="00C756DC"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1F60EF9F" w14:textId="77777777" w:rsidR="00C756DC" w:rsidRPr="00192A3E" w:rsidRDefault="00C756DC"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E2573"/>
          </w:tcPr>
          <w:p w14:paraId="64D559A3" w14:textId="77777777" w:rsidR="00C756DC" w:rsidRPr="00192A3E" w:rsidRDefault="00C756DC"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bookmarkEnd w:id="6"/>
      <w:tr w:rsidR="00C756DC" w:rsidRPr="00192A3E" w14:paraId="014C001B" w14:textId="77777777" w:rsidTr="00C756DC">
        <w:trPr>
          <w:trHeight w:val="445"/>
        </w:trPr>
        <w:tc>
          <w:tcPr>
            <w:tcW w:w="9649" w:type="dxa"/>
            <w:gridSpan w:val="6"/>
            <w:tcBorders>
              <w:top w:val="single" w:sz="4" w:space="0" w:color="auto"/>
              <w:left w:val="single" w:sz="4" w:space="0" w:color="auto"/>
              <w:bottom w:val="single" w:sz="4" w:space="0" w:color="auto"/>
              <w:right w:val="single" w:sz="4" w:space="0" w:color="auto"/>
            </w:tcBorders>
          </w:tcPr>
          <w:p w14:paraId="030566F9" w14:textId="609E685C" w:rsidR="00C756DC" w:rsidRPr="00192A3E" w:rsidRDefault="00C756DC" w:rsidP="00C756DC">
            <w:pPr>
              <w:rPr>
                <w:rFonts w:cs="Arial"/>
                <w:color w:val="808080" w:themeColor="background1" w:themeShade="80"/>
                <w:sz w:val="18"/>
                <w:szCs w:val="18"/>
              </w:rPr>
            </w:pPr>
            <w:r w:rsidRPr="00EC29BE">
              <w:rPr>
                <w:rFonts w:cs="Arial"/>
                <w:i/>
                <w:iCs/>
                <w:color w:val="8A8A9B" w:themeColor="text2" w:themeTint="99"/>
                <w:sz w:val="18"/>
                <w:szCs w:val="18"/>
              </w:rPr>
              <w:t>This section should be reviewed and updated regularly during the initiative life cycle as more information becomes available</w:t>
            </w:r>
          </w:p>
        </w:tc>
      </w:tr>
      <w:bookmarkEnd w:id="7"/>
    </w:tbl>
    <w:p w14:paraId="1D5532B3" w14:textId="77777777" w:rsidR="00B133AF" w:rsidRPr="00CA1BAB" w:rsidRDefault="00B133AF" w:rsidP="00B133AF">
      <w:pPr>
        <w:spacing w:after="120" w:line="240" w:lineRule="auto"/>
        <w:jc w:val="both"/>
        <w:rPr>
          <w:rFonts w:cs="Arial"/>
          <w:i/>
          <w:iCs/>
          <w:sz w:val="22"/>
        </w:rPr>
      </w:pPr>
    </w:p>
    <w:p w14:paraId="54AEF151" w14:textId="43154B9F" w:rsidR="0067591A" w:rsidRPr="00CA1BAB" w:rsidRDefault="003216AF" w:rsidP="00C33D41">
      <w:pPr>
        <w:spacing w:after="120" w:line="240" w:lineRule="auto"/>
        <w:jc w:val="both"/>
        <w:rPr>
          <w:rFonts w:cs="Arial"/>
          <w:sz w:val="22"/>
        </w:rPr>
      </w:pPr>
      <w:r w:rsidRPr="00CA1BAB">
        <w:rPr>
          <w:rFonts w:cs="Arial"/>
          <w:sz w:val="22"/>
        </w:rPr>
        <w:t>&lt;Insert text here&gt;</w:t>
      </w:r>
    </w:p>
    <w:p w14:paraId="744FF845" w14:textId="77777777" w:rsidR="00C8567E" w:rsidRPr="00CA1BAB" w:rsidRDefault="00C8567E" w:rsidP="50281EBF">
      <w:pPr>
        <w:spacing w:after="120" w:line="240" w:lineRule="auto"/>
        <w:jc w:val="both"/>
        <w:rPr>
          <w:rFonts w:cs="Arial"/>
          <w:sz w:val="22"/>
        </w:rPr>
      </w:pPr>
    </w:p>
    <w:p w14:paraId="3D11EC30" w14:textId="7B7EEB6B" w:rsidR="00456BA0" w:rsidRPr="00B133AF" w:rsidRDefault="54EF7AA2" w:rsidP="004A6340">
      <w:pPr>
        <w:pStyle w:val="Heading1"/>
        <w:spacing w:before="0" w:after="120" w:line="240" w:lineRule="auto"/>
        <w:ind w:left="284" w:hanging="284"/>
        <w:jc w:val="both"/>
        <w:rPr>
          <w:rStyle w:val="TopicHeadingChar"/>
          <w:rFonts w:cs="Arial"/>
          <w:b/>
          <w:bCs w:val="0"/>
          <w:sz w:val="22"/>
          <w:szCs w:val="22"/>
        </w:rPr>
      </w:pPr>
      <w:bookmarkStart w:id="8" w:name="_Toc210914281"/>
      <w:bookmarkStart w:id="9" w:name="_Toc212467100"/>
      <w:r w:rsidRPr="00B133AF">
        <w:rPr>
          <w:rStyle w:val="TopicHeadingChar"/>
          <w:rFonts w:cs="Arial"/>
          <w:b/>
          <w:bCs w:val="0"/>
          <w:sz w:val="22"/>
          <w:szCs w:val="22"/>
        </w:rPr>
        <w:t>Objectives</w:t>
      </w:r>
      <w:bookmarkEnd w:id="8"/>
      <w:bookmarkEnd w:id="9"/>
    </w:p>
    <w:tbl>
      <w:tblPr>
        <w:tblStyle w:val="TableGrid"/>
        <w:tblW w:w="9649" w:type="dxa"/>
        <w:tblLook w:val="04A0" w:firstRow="1" w:lastRow="0" w:firstColumn="1" w:lastColumn="0" w:noHBand="0" w:noVBand="1"/>
      </w:tblPr>
      <w:tblGrid>
        <w:gridCol w:w="1995"/>
        <w:gridCol w:w="1984"/>
        <w:gridCol w:w="1985"/>
        <w:gridCol w:w="1843"/>
        <w:gridCol w:w="1821"/>
        <w:gridCol w:w="21"/>
      </w:tblGrid>
      <w:tr w:rsidR="009F6438" w:rsidRPr="00B133AF" w14:paraId="59120D07" w14:textId="77777777" w:rsidTr="00004677">
        <w:trPr>
          <w:gridAfter w:val="1"/>
          <w:wAfter w:w="21" w:type="dxa"/>
        </w:trPr>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E0526" w14:textId="7974F67F" w:rsidR="009F6438" w:rsidRPr="00192A3E" w:rsidRDefault="009F6438" w:rsidP="001B35C7">
            <w:pPr>
              <w:spacing w:after="120" w:line="240" w:lineRule="auto"/>
              <w:jc w:val="both"/>
              <w:rPr>
                <w:rFonts w:cs="Arial"/>
                <w:i/>
                <w:iCs/>
                <w:sz w:val="18"/>
                <w:szCs w:val="18"/>
              </w:rPr>
            </w:pPr>
            <w:r w:rsidRPr="001B35C7">
              <w:rPr>
                <w:rFonts w:cs="Arial"/>
                <w:i/>
                <w:iCs/>
                <w:sz w:val="18"/>
                <w:szCs w:val="18"/>
              </w:rPr>
              <w:t xml:space="preserve">An objective should be a SMART (Specific Measurable Achievable Realistic Time-bound) goal or outcome the change is designed to accomplish and provides direction and focus for all activities. </w:t>
            </w:r>
            <w:r w:rsidRPr="00192A3E">
              <w:rPr>
                <w:rFonts w:cs="Arial"/>
                <w:i/>
                <w:iCs/>
                <w:sz w:val="18"/>
                <w:szCs w:val="18"/>
              </w:rPr>
              <w:t xml:space="preserve">Objectives for public services are often considered within these areas: </w:t>
            </w:r>
          </w:p>
          <w:p w14:paraId="6FA86F86" w14:textId="471987FD" w:rsidR="009F6438" w:rsidRPr="00DB0CB1" w:rsidRDefault="009F6438" w:rsidP="00DB0CB1">
            <w:pPr>
              <w:pStyle w:val="ListParagraph"/>
              <w:numPr>
                <w:ilvl w:val="0"/>
                <w:numId w:val="21"/>
              </w:numPr>
              <w:spacing w:line="240" w:lineRule="auto"/>
              <w:ind w:left="306" w:hanging="284"/>
              <w:rPr>
                <w:rFonts w:cs="Arial"/>
                <w:i/>
                <w:iCs/>
                <w:sz w:val="18"/>
                <w:szCs w:val="18"/>
              </w:rPr>
            </w:pPr>
            <w:r w:rsidRPr="00DB0CB1">
              <w:rPr>
                <w:rFonts w:cs="Arial"/>
                <w:i/>
                <w:iCs/>
                <w:sz w:val="18"/>
                <w:szCs w:val="18"/>
              </w:rPr>
              <w:t xml:space="preserve">Effectiveness (improve the quality), </w:t>
            </w:r>
          </w:p>
          <w:p w14:paraId="2BCB571A" w14:textId="5F9E05C5" w:rsidR="009F6438" w:rsidRPr="00DB0CB1" w:rsidRDefault="009F6438" w:rsidP="00DB0CB1">
            <w:pPr>
              <w:pStyle w:val="ListParagraph"/>
              <w:numPr>
                <w:ilvl w:val="0"/>
                <w:numId w:val="21"/>
              </w:numPr>
              <w:spacing w:line="240" w:lineRule="auto"/>
              <w:ind w:left="306" w:hanging="284"/>
              <w:rPr>
                <w:rFonts w:cs="Arial"/>
                <w:i/>
                <w:iCs/>
                <w:sz w:val="18"/>
                <w:szCs w:val="18"/>
              </w:rPr>
            </w:pPr>
            <w:r w:rsidRPr="00DB0CB1">
              <w:rPr>
                <w:rFonts w:cs="Arial"/>
                <w:i/>
                <w:iCs/>
                <w:sz w:val="18"/>
                <w:szCs w:val="18"/>
              </w:rPr>
              <w:t>Efficiency (improve the delivery),</w:t>
            </w:r>
          </w:p>
          <w:p w14:paraId="32D937D2" w14:textId="4E513F68" w:rsidR="009F6438" w:rsidRPr="00DB0CB1" w:rsidRDefault="009F6438" w:rsidP="00DB0CB1">
            <w:pPr>
              <w:pStyle w:val="ListParagraph"/>
              <w:numPr>
                <w:ilvl w:val="0"/>
                <w:numId w:val="21"/>
              </w:numPr>
              <w:spacing w:line="240" w:lineRule="auto"/>
              <w:ind w:left="306" w:hanging="284"/>
              <w:rPr>
                <w:rFonts w:cs="Arial"/>
                <w:i/>
                <w:iCs/>
                <w:sz w:val="18"/>
                <w:szCs w:val="18"/>
              </w:rPr>
            </w:pPr>
            <w:r w:rsidRPr="00DB0CB1">
              <w:rPr>
                <w:rFonts w:cs="Arial"/>
                <w:i/>
                <w:iCs/>
                <w:sz w:val="18"/>
                <w:szCs w:val="18"/>
              </w:rPr>
              <w:t xml:space="preserve">Economy (reduce costs), </w:t>
            </w:r>
          </w:p>
          <w:p w14:paraId="523F2FAE" w14:textId="72D368BC" w:rsidR="009F6438" w:rsidRPr="00DB0CB1" w:rsidRDefault="009F6438" w:rsidP="00DB0CB1">
            <w:pPr>
              <w:pStyle w:val="ListParagraph"/>
              <w:numPr>
                <w:ilvl w:val="0"/>
                <w:numId w:val="21"/>
              </w:numPr>
              <w:spacing w:line="240" w:lineRule="auto"/>
              <w:ind w:left="306" w:hanging="284"/>
              <w:rPr>
                <w:rFonts w:cs="Arial"/>
                <w:i/>
                <w:iCs/>
                <w:sz w:val="18"/>
                <w:szCs w:val="18"/>
              </w:rPr>
            </w:pPr>
            <w:r w:rsidRPr="00DB0CB1">
              <w:rPr>
                <w:rFonts w:cs="Arial"/>
                <w:i/>
                <w:iCs/>
                <w:sz w:val="18"/>
                <w:szCs w:val="18"/>
              </w:rPr>
              <w:t xml:space="preserve">Compliance (meet statutory, regulatory or organisational requirements and best practice) </w:t>
            </w:r>
          </w:p>
          <w:p w14:paraId="5DEFF189" w14:textId="3A736059" w:rsidR="002A0708" w:rsidRPr="00DB0CB1" w:rsidRDefault="009F6438" w:rsidP="00DB0CB1">
            <w:pPr>
              <w:pStyle w:val="ListParagraph"/>
              <w:numPr>
                <w:ilvl w:val="0"/>
                <w:numId w:val="21"/>
              </w:numPr>
              <w:spacing w:line="240" w:lineRule="auto"/>
              <w:ind w:left="306" w:hanging="284"/>
              <w:rPr>
                <w:rFonts w:cs="Arial"/>
                <w:b/>
                <w:bCs/>
                <w:sz w:val="22"/>
              </w:rPr>
            </w:pPr>
            <w:r w:rsidRPr="00DB0CB1">
              <w:rPr>
                <w:rFonts w:cs="Arial"/>
                <w:i/>
                <w:iCs/>
                <w:sz w:val="18"/>
                <w:szCs w:val="18"/>
              </w:rPr>
              <w:t>Replacement (re-procure to avert service failure.)</w:t>
            </w:r>
          </w:p>
        </w:tc>
      </w:tr>
      <w:tr w:rsidR="00245F5E" w:rsidRPr="00192A3E" w14:paraId="584FBCA8" w14:textId="77777777" w:rsidTr="00245F5E">
        <w:tc>
          <w:tcPr>
            <w:tcW w:w="1995" w:type="dxa"/>
            <w:tcBorders>
              <w:top w:val="single" w:sz="4" w:space="0" w:color="auto"/>
              <w:left w:val="single" w:sz="4" w:space="0" w:color="auto"/>
              <w:bottom w:val="single" w:sz="4" w:space="0" w:color="auto"/>
              <w:right w:val="single" w:sz="4" w:space="0" w:color="auto"/>
            </w:tcBorders>
            <w:shd w:val="clear" w:color="auto" w:fill="0662A7"/>
          </w:tcPr>
          <w:p w14:paraId="0EE24DE0"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1AD23CCE"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0E7367AE"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7C5D4491"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E2573"/>
          </w:tcPr>
          <w:p w14:paraId="211C5E05"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245F5E" w:rsidRPr="00192A3E" w14:paraId="627789C1" w14:textId="77777777" w:rsidTr="00245F5E">
        <w:tc>
          <w:tcPr>
            <w:tcW w:w="1995" w:type="dxa"/>
            <w:tcBorders>
              <w:top w:val="single" w:sz="4" w:space="0" w:color="auto"/>
              <w:left w:val="single" w:sz="4" w:space="0" w:color="auto"/>
              <w:bottom w:val="single" w:sz="4" w:space="0" w:color="auto"/>
              <w:right w:val="single" w:sz="4" w:space="0" w:color="auto"/>
            </w:tcBorders>
          </w:tcPr>
          <w:p w14:paraId="4E5F3979" w14:textId="0C3ED6A1" w:rsidR="00245F5E" w:rsidRPr="00EC29BE" w:rsidRDefault="00245F5E" w:rsidP="00245F5E">
            <w:pPr>
              <w:rPr>
                <w:rFonts w:cs="Arial"/>
                <w:b/>
                <w:bCs/>
                <w:color w:val="8A8A9B" w:themeColor="text2" w:themeTint="99"/>
                <w:sz w:val="18"/>
                <w:szCs w:val="18"/>
              </w:rPr>
            </w:pPr>
            <w:r w:rsidRPr="00EC29BE">
              <w:rPr>
                <w:rFonts w:cs="Arial"/>
                <w:i/>
                <w:iCs/>
                <w:color w:val="8A8A9B" w:themeColor="text2" w:themeTint="99"/>
                <w:sz w:val="18"/>
                <w:szCs w:val="18"/>
              </w:rPr>
              <w:t>More specific, with early solution concepts</w:t>
            </w:r>
          </w:p>
        </w:tc>
        <w:tc>
          <w:tcPr>
            <w:tcW w:w="1984" w:type="dxa"/>
            <w:tcBorders>
              <w:top w:val="single" w:sz="4" w:space="0" w:color="auto"/>
              <w:left w:val="single" w:sz="4" w:space="0" w:color="auto"/>
              <w:bottom w:val="single" w:sz="4" w:space="0" w:color="auto"/>
              <w:right w:val="single" w:sz="4" w:space="0" w:color="auto"/>
            </w:tcBorders>
          </w:tcPr>
          <w:p w14:paraId="362CB944" w14:textId="4F2FEFB9" w:rsidR="00245F5E" w:rsidRPr="00EC29BE" w:rsidRDefault="00245F5E" w:rsidP="00245F5E">
            <w:pPr>
              <w:rPr>
                <w:rFonts w:cs="Arial"/>
                <w:b/>
                <w:bCs/>
                <w:color w:val="8A8A9B" w:themeColor="text2" w:themeTint="99"/>
                <w:sz w:val="18"/>
                <w:szCs w:val="18"/>
              </w:rPr>
            </w:pPr>
            <w:r w:rsidRPr="00EC29BE">
              <w:rPr>
                <w:rFonts w:cs="Arial"/>
                <w:i/>
                <w:iCs/>
                <w:color w:val="8A8A9B" w:themeColor="text2" w:themeTint="99"/>
                <w:sz w:val="18"/>
                <w:szCs w:val="18"/>
              </w:rPr>
              <w:t>Detailed and measurable</w:t>
            </w:r>
          </w:p>
        </w:tc>
        <w:tc>
          <w:tcPr>
            <w:tcW w:w="1985" w:type="dxa"/>
            <w:tcBorders>
              <w:top w:val="single" w:sz="4" w:space="0" w:color="auto"/>
              <w:left w:val="single" w:sz="4" w:space="0" w:color="auto"/>
              <w:bottom w:val="single" w:sz="4" w:space="0" w:color="auto"/>
              <w:right w:val="single" w:sz="4" w:space="0" w:color="auto"/>
            </w:tcBorders>
          </w:tcPr>
          <w:p w14:paraId="6CCC252A" w14:textId="47BE2F01" w:rsidR="00245F5E" w:rsidRPr="00EC29BE" w:rsidRDefault="00245F5E" w:rsidP="00245F5E">
            <w:pPr>
              <w:rPr>
                <w:rFonts w:cs="Arial"/>
                <w:b/>
                <w:bCs/>
                <w:color w:val="8A8A9B" w:themeColor="text2" w:themeTint="99"/>
                <w:sz w:val="18"/>
                <w:szCs w:val="18"/>
              </w:rPr>
            </w:pPr>
            <w:r w:rsidRPr="00EC29BE">
              <w:rPr>
                <w:rFonts w:cs="Arial"/>
                <w:i/>
                <w:iCs/>
                <w:color w:val="8A8A9B" w:themeColor="text2" w:themeTint="99"/>
                <w:sz w:val="18"/>
                <w:szCs w:val="18"/>
              </w:rPr>
              <w:t>Operational and outcome focussed</w:t>
            </w:r>
          </w:p>
        </w:tc>
        <w:tc>
          <w:tcPr>
            <w:tcW w:w="1843" w:type="dxa"/>
            <w:tcBorders>
              <w:top w:val="single" w:sz="4" w:space="0" w:color="auto"/>
              <w:left w:val="single" w:sz="4" w:space="0" w:color="auto"/>
              <w:bottom w:val="single" w:sz="4" w:space="0" w:color="auto"/>
              <w:right w:val="single" w:sz="4" w:space="0" w:color="auto"/>
            </w:tcBorders>
          </w:tcPr>
          <w:p w14:paraId="6EBAB6B0" w14:textId="6E7DCCB3" w:rsidR="00245F5E" w:rsidRPr="00EC29BE" w:rsidRDefault="00245F5E" w:rsidP="00245F5E">
            <w:pPr>
              <w:rPr>
                <w:rFonts w:cs="Arial"/>
                <w:b/>
                <w:bCs/>
                <w:color w:val="8A8A9B" w:themeColor="text2" w:themeTint="99"/>
                <w:sz w:val="18"/>
                <w:szCs w:val="18"/>
              </w:rPr>
            </w:pPr>
            <w:r w:rsidRPr="00EC29BE">
              <w:rPr>
                <w:rFonts w:cs="Arial"/>
                <w:i/>
                <w:iCs/>
                <w:color w:val="8A8A9B" w:themeColor="text2" w:themeTint="99"/>
                <w:sz w:val="18"/>
                <w:szCs w:val="18"/>
              </w:rPr>
              <w:t>Embedded in business as usual, with benefits realisation</w:t>
            </w:r>
          </w:p>
        </w:tc>
        <w:tc>
          <w:tcPr>
            <w:tcW w:w="1842" w:type="dxa"/>
            <w:gridSpan w:val="2"/>
            <w:tcBorders>
              <w:top w:val="single" w:sz="4" w:space="0" w:color="auto"/>
              <w:left w:val="single" w:sz="4" w:space="0" w:color="auto"/>
              <w:bottom w:val="single" w:sz="4" w:space="0" w:color="auto"/>
              <w:right w:val="single" w:sz="4" w:space="0" w:color="auto"/>
            </w:tcBorders>
          </w:tcPr>
          <w:p w14:paraId="0BFF76A7" w14:textId="65CD9508" w:rsidR="00245F5E" w:rsidRPr="00EC29BE" w:rsidRDefault="00245F5E" w:rsidP="00245F5E">
            <w:pPr>
              <w:rPr>
                <w:rFonts w:cs="Arial"/>
                <w:b/>
                <w:bCs/>
                <w:color w:val="8A8A9B" w:themeColor="text2" w:themeTint="99"/>
                <w:sz w:val="18"/>
                <w:szCs w:val="18"/>
              </w:rPr>
            </w:pPr>
            <w:r w:rsidRPr="00EC29BE">
              <w:rPr>
                <w:rFonts w:cs="Arial"/>
                <w:i/>
                <w:iCs/>
                <w:color w:val="8A8A9B" w:themeColor="text2" w:themeTint="99"/>
                <w:sz w:val="18"/>
                <w:szCs w:val="18"/>
              </w:rPr>
              <w:t>Not applicable</w:t>
            </w:r>
          </w:p>
        </w:tc>
      </w:tr>
    </w:tbl>
    <w:p w14:paraId="4F5E8805" w14:textId="77777777" w:rsidR="00BE0775" w:rsidRPr="00B133AF" w:rsidRDefault="00BE0775" w:rsidP="00BE0775">
      <w:pPr>
        <w:rPr>
          <w:rFonts w:cs="Arial"/>
          <w:sz w:val="22"/>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748"/>
        <w:gridCol w:w="3005"/>
      </w:tblGrid>
      <w:tr w:rsidR="00B15F6A" w:rsidRPr="00B133AF" w14:paraId="1C5BA323" w14:textId="77777777" w:rsidTr="00004677">
        <w:tc>
          <w:tcPr>
            <w:tcW w:w="881" w:type="dxa"/>
            <w:shd w:val="clear" w:color="auto" w:fill="D9D9D9" w:themeFill="background1" w:themeFillShade="D9"/>
            <w:vAlign w:val="center"/>
          </w:tcPr>
          <w:p w14:paraId="7F2D575A" w14:textId="77777777" w:rsidR="00B15F6A" w:rsidRPr="00B133AF" w:rsidRDefault="00B15F6A" w:rsidP="00C33D41">
            <w:pPr>
              <w:spacing w:after="120" w:line="240" w:lineRule="auto"/>
              <w:jc w:val="both"/>
              <w:rPr>
                <w:rFonts w:cs="Arial"/>
                <w:b/>
                <w:bCs/>
                <w:sz w:val="22"/>
              </w:rPr>
            </w:pPr>
            <w:r w:rsidRPr="00B133AF">
              <w:rPr>
                <w:rFonts w:cs="Arial"/>
                <w:b/>
                <w:bCs/>
                <w:sz w:val="22"/>
              </w:rPr>
              <w:t>Ref</w:t>
            </w:r>
          </w:p>
        </w:tc>
        <w:tc>
          <w:tcPr>
            <w:tcW w:w="5748" w:type="dxa"/>
            <w:shd w:val="clear" w:color="auto" w:fill="D9D9D9" w:themeFill="background1" w:themeFillShade="D9"/>
            <w:vAlign w:val="center"/>
          </w:tcPr>
          <w:p w14:paraId="69107405" w14:textId="2984E6D0" w:rsidR="00B15F6A" w:rsidRPr="00B133AF" w:rsidRDefault="00B15F6A" w:rsidP="00C33D41">
            <w:pPr>
              <w:spacing w:after="120" w:line="240" w:lineRule="auto"/>
              <w:jc w:val="both"/>
              <w:rPr>
                <w:rFonts w:cs="Arial"/>
                <w:b/>
                <w:bCs/>
                <w:sz w:val="22"/>
              </w:rPr>
            </w:pPr>
            <w:r w:rsidRPr="00B133AF">
              <w:rPr>
                <w:rFonts w:cs="Arial"/>
                <w:b/>
                <w:bCs/>
                <w:sz w:val="22"/>
              </w:rPr>
              <w:t>SMART Objective</w:t>
            </w:r>
          </w:p>
          <w:p w14:paraId="7233664F" w14:textId="25752F85" w:rsidR="00B15F6A" w:rsidRPr="00B133AF" w:rsidRDefault="00B15F6A" w:rsidP="00C33D41">
            <w:pPr>
              <w:spacing w:after="120" w:line="240" w:lineRule="auto"/>
              <w:jc w:val="both"/>
              <w:rPr>
                <w:rFonts w:cs="Arial"/>
                <w:i/>
                <w:iCs/>
                <w:color w:val="808080" w:themeColor="background1" w:themeShade="80"/>
                <w:sz w:val="22"/>
              </w:rPr>
            </w:pPr>
            <w:r w:rsidRPr="00B133AF">
              <w:rPr>
                <w:rFonts w:cs="Arial"/>
                <w:i/>
                <w:iCs/>
                <w:color w:val="808080" w:themeColor="background1" w:themeShade="80"/>
                <w:sz w:val="22"/>
              </w:rPr>
              <w:t>(Be specific, avoid words such as maximise, minimise or improve (unless specifically quantified)</w:t>
            </w:r>
          </w:p>
        </w:tc>
        <w:tc>
          <w:tcPr>
            <w:tcW w:w="3005" w:type="dxa"/>
            <w:shd w:val="clear" w:color="auto" w:fill="D9D9D9" w:themeFill="background1" w:themeFillShade="D9"/>
            <w:vAlign w:val="center"/>
          </w:tcPr>
          <w:p w14:paraId="6AB73571" w14:textId="77777777" w:rsidR="00B15F6A" w:rsidRPr="00B133AF" w:rsidRDefault="00B15F6A" w:rsidP="00C33D41">
            <w:pPr>
              <w:spacing w:after="120" w:line="240" w:lineRule="auto"/>
              <w:jc w:val="both"/>
              <w:rPr>
                <w:rFonts w:cs="Arial"/>
                <w:b/>
                <w:bCs/>
                <w:sz w:val="22"/>
              </w:rPr>
            </w:pPr>
            <w:r w:rsidRPr="00B133AF">
              <w:rPr>
                <w:rFonts w:cs="Arial"/>
                <w:b/>
                <w:bCs/>
                <w:sz w:val="22"/>
              </w:rPr>
              <w:t>By When</w:t>
            </w:r>
          </w:p>
          <w:p w14:paraId="097D05FE" w14:textId="6A978E74" w:rsidR="00B15F6A" w:rsidRPr="00B133AF" w:rsidRDefault="00B15F6A" w:rsidP="00FF3DF8">
            <w:pPr>
              <w:spacing w:after="120" w:line="240" w:lineRule="auto"/>
              <w:rPr>
                <w:rFonts w:cs="Arial"/>
                <w:i/>
                <w:iCs/>
                <w:color w:val="808080" w:themeColor="background1" w:themeShade="80"/>
                <w:sz w:val="22"/>
              </w:rPr>
            </w:pPr>
            <w:r w:rsidRPr="00B133AF">
              <w:rPr>
                <w:rFonts w:cs="Arial"/>
                <w:i/>
                <w:iCs/>
                <w:color w:val="808080" w:themeColor="background1" w:themeShade="80"/>
                <w:sz w:val="22"/>
              </w:rPr>
              <w:t>(Be specific, avoid use of words such as by summer/winter/ongoing?</w:t>
            </w:r>
          </w:p>
        </w:tc>
      </w:tr>
      <w:tr w:rsidR="00B15F6A" w:rsidRPr="00B133AF" w14:paraId="03A94A4A" w14:textId="77777777" w:rsidTr="00004677">
        <w:tc>
          <w:tcPr>
            <w:tcW w:w="881" w:type="dxa"/>
          </w:tcPr>
          <w:p w14:paraId="028E4298" w14:textId="65A80376" w:rsidR="00B15F6A" w:rsidRPr="00B133AF" w:rsidRDefault="00B15F6A" w:rsidP="00C33D41">
            <w:pPr>
              <w:spacing w:after="120" w:line="240" w:lineRule="auto"/>
              <w:jc w:val="both"/>
              <w:rPr>
                <w:rFonts w:cs="Arial"/>
                <w:sz w:val="22"/>
              </w:rPr>
            </w:pPr>
          </w:p>
        </w:tc>
        <w:tc>
          <w:tcPr>
            <w:tcW w:w="5748" w:type="dxa"/>
          </w:tcPr>
          <w:p w14:paraId="144B9FE6" w14:textId="77777777" w:rsidR="00B15F6A" w:rsidRPr="00B133AF" w:rsidRDefault="00B15F6A" w:rsidP="00C33D41">
            <w:pPr>
              <w:spacing w:after="120" w:line="240" w:lineRule="auto"/>
              <w:jc w:val="both"/>
              <w:rPr>
                <w:rFonts w:cs="Arial"/>
                <w:b/>
                <w:bCs/>
                <w:sz w:val="22"/>
                <w:u w:val="single"/>
              </w:rPr>
            </w:pPr>
          </w:p>
        </w:tc>
        <w:tc>
          <w:tcPr>
            <w:tcW w:w="3005" w:type="dxa"/>
          </w:tcPr>
          <w:p w14:paraId="269D82A2" w14:textId="738D7197" w:rsidR="00B15F6A" w:rsidRPr="00B133AF" w:rsidRDefault="00B15F6A" w:rsidP="00C33D41">
            <w:pPr>
              <w:spacing w:after="120" w:line="240" w:lineRule="auto"/>
              <w:jc w:val="both"/>
              <w:rPr>
                <w:rFonts w:cs="Arial"/>
                <w:b/>
                <w:bCs/>
                <w:sz w:val="22"/>
                <w:u w:val="single"/>
              </w:rPr>
            </w:pPr>
          </w:p>
        </w:tc>
      </w:tr>
      <w:tr w:rsidR="00B15F6A" w:rsidRPr="00B133AF" w14:paraId="2F61A916" w14:textId="77777777" w:rsidTr="00004677">
        <w:tc>
          <w:tcPr>
            <w:tcW w:w="881" w:type="dxa"/>
          </w:tcPr>
          <w:p w14:paraId="10939D4D" w14:textId="7999BF79" w:rsidR="00B15F6A" w:rsidRPr="00B133AF" w:rsidRDefault="00B15F6A" w:rsidP="00C33D41">
            <w:pPr>
              <w:spacing w:after="120" w:line="240" w:lineRule="auto"/>
              <w:jc w:val="both"/>
              <w:rPr>
                <w:rFonts w:cs="Arial"/>
                <w:sz w:val="22"/>
              </w:rPr>
            </w:pPr>
          </w:p>
        </w:tc>
        <w:tc>
          <w:tcPr>
            <w:tcW w:w="5748" w:type="dxa"/>
          </w:tcPr>
          <w:p w14:paraId="7A7D2B43" w14:textId="77777777" w:rsidR="00B15F6A" w:rsidRPr="00B133AF" w:rsidRDefault="00B15F6A" w:rsidP="00C33D41">
            <w:pPr>
              <w:spacing w:after="120" w:line="240" w:lineRule="auto"/>
              <w:jc w:val="both"/>
              <w:rPr>
                <w:rFonts w:cs="Arial"/>
                <w:b/>
                <w:bCs/>
                <w:sz w:val="22"/>
                <w:u w:val="single"/>
              </w:rPr>
            </w:pPr>
          </w:p>
        </w:tc>
        <w:tc>
          <w:tcPr>
            <w:tcW w:w="3005" w:type="dxa"/>
          </w:tcPr>
          <w:p w14:paraId="0A065118" w14:textId="4B46E99E" w:rsidR="00B15F6A" w:rsidRPr="00B133AF" w:rsidRDefault="00B15F6A" w:rsidP="00C33D41">
            <w:pPr>
              <w:spacing w:after="120" w:line="240" w:lineRule="auto"/>
              <w:jc w:val="both"/>
              <w:rPr>
                <w:rFonts w:cs="Arial"/>
                <w:b/>
                <w:bCs/>
                <w:sz w:val="22"/>
                <w:u w:val="single"/>
              </w:rPr>
            </w:pPr>
          </w:p>
        </w:tc>
      </w:tr>
      <w:tr w:rsidR="00B15F6A" w:rsidRPr="00B133AF" w14:paraId="52E38DFB" w14:textId="77777777" w:rsidTr="00004677">
        <w:tc>
          <w:tcPr>
            <w:tcW w:w="881" w:type="dxa"/>
          </w:tcPr>
          <w:p w14:paraId="50A080A4" w14:textId="1A537D98" w:rsidR="00B15F6A" w:rsidRPr="00B133AF" w:rsidRDefault="00B15F6A" w:rsidP="00C33D41">
            <w:pPr>
              <w:spacing w:after="120" w:line="240" w:lineRule="auto"/>
              <w:jc w:val="both"/>
              <w:rPr>
                <w:rFonts w:cs="Arial"/>
                <w:sz w:val="22"/>
              </w:rPr>
            </w:pPr>
          </w:p>
        </w:tc>
        <w:tc>
          <w:tcPr>
            <w:tcW w:w="5748" w:type="dxa"/>
          </w:tcPr>
          <w:p w14:paraId="1F9DFE5F" w14:textId="77777777" w:rsidR="00B15F6A" w:rsidRPr="00B133AF" w:rsidRDefault="00B15F6A" w:rsidP="00C33D41">
            <w:pPr>
              <w:spacing w:after="120" w:line="240" w:lineRule="auto"/>
              <w:jc w:val="both"/>
              <w:rPr>
                <w:rFonts w:cs="Arial"/>
                <w:b/>
                <w:bCs/>
                <w:sz w:val="22"/>
                <w:u w:val="single"/>
              </w:rPr>
            </w:pPr>
          </w:p>
        </w:tc>
        <w:tc>
          <w:tcPr>
            <w:tcW w:w="3005" w:type="dxa"/>
          </w:tcPr>
          <w:p w14:paraId="3873F0A4" w14:textId="7DE39A28" w:rsidR="00B15F6A" w:rsidRPr="00B133AF" w:rsidRDefault="00B15F6A" w:rsidP="00C33D41">
            <w:pPr>
              <w:spacing w:after="120" w:line="240" w:lineRule="auto"/>
              <w:jc w:val="both"/>
              <w:rPr>
                <w:rFonts w:cs="Arial"/>
                <w:b/>
                <w:bCs/>
                <w:sz w:val="22"/>
                <w:u w:val="single"/>
              </w:rPr>
            </w:pPr>
          </w:p>
        </w:tc>
      </w:tr>
      <w:tr w:rsidR="00B15F6A" w:rsidRPr="00B133AF" w14:paraId="63635CFE" w14:textId="77777777" w:rsidTr="00004677">
        <w:tc>
          <w:tcPr>
            <w:tcW w:w="881" w:type="dxa"/>
          </w:tcPr>
          <w:p w14:paraId="7ECABE2E" w14:textId="1005F4C8" w:rsidR="00B15F6A" w:rsidRPr="00B133AF" w:rsidRDefault="00B15F6A" w:rsidP="00C33D41">
            <w:pPr>
              <w:spacing w:after="120" w:line="240" w:lineRule="auto"/>
              <w:jc w:val="both"/>
              <w:rPr>
                <w:rFonts w:cs="Arial"/>
                <w:sz w:val="22"/>
              </w:rPr>
            </w:pPr>
          </w:p>
        </w:tc>
        <w:tc>
          <w:tcPr>
            <w:tcW w:w="5748" w:type="dxa"/>
          </w:tcPr>
          <w:p w14:paraId="711544C1" w14:textId="77777777" w:rsidR="00B15F6A" w:rsidRPr="00B133AF" w:rsidRDefault="00B15F6A" w:rsidP="00C33D41">
            <w:pPr>
              <w:spacing w:after="120" w:line="240" w:lineRule="auto"/>
              <w:jc w:val="both"/>
              <w:rPr>
                <w:rFonts w:cs="Arial"/>
                <w:b/>
                <w:bCs/>
                <w:sz w:val="22"/>
                <w:u w:val="single"/>
              </w:rPr>
            </w:pPr>
          </w:p>
        </w:tc>
        <w:tc>
          <w:tcPr>
            <w:tcW w:w="3005" w:type="dxa"/>
          </w:tcPr>
          <w:p w14:paraId="42EEEF69" w14:textId="35CC1382" w:rsidR="00B15F6A" w:rsidRPr="00B133AF" w:rsidRDefault="00B15F6A" w:rsidP="00C33D41">
            <w:pPr>
              <w:spacing w:after="120" w:line="240" w:lineRule="auto"/>
              <w:jc w:val="both"/>
              <w:rPr>
                <w:rFonts w:cs="Arial"/>
                <w:b/>
                <w:bCs/>
                <w:sz w:val="22"/>
                <w:u w:val="single"/>
              </w:rPr>
            </w:pPr>
          </w:p>
        </w:tc>
      </w:tr>
      <w:tr w:rsidR="003A026D" w:rsidRPr="00B133AF" w14:paraId="6B3796A9" w14:textId="77777777" w:rsidTr="00004677">
        <w:tc>
          <w:tcPr>
            <w:tcW w:w="881" w:type="dxa"/>
          </w:tcPr>
          <w:p w14:paraId="7AF5C795" w14:textId="4F8C57D9" w:rsidR="003A026D" w:rsidRPr="00B133AF" w:rsidRDefault="003A026D" w:rsidP="00C33D41">
            <w:pPr>
              <w:spacing w:after="120" w:line="240" w:lineRule="auto"/>
              <w:jc w:val="both"/>
              <w:rPr>
                <w:rFonts w:cs="Arial"/>
                <w:sz w:val="22"/>
              </w:rPr>
            </w:pPr>
          </w:p>
        </w:tc>
        <w:tc>
          <w:tcPr>
            <w:tcW w:w="5748" w:type="dxa"/>
          </w:tcPr>
          <w:p w14:paraId="41F68F72" w14:textId="77777777" w:rsidR="003A026D" w:rsidRPr="00B133AF" w:rsidRDefault="003A026D" w:rsidP="00C33D41">
            <w:pPr>
              <w:spacing w:after="120" w:line="240" w:lineRule="auto"/>
              <w:jc w:val="both"/>
              <w:rPr>
                <w:rFonts w:cs="Arial"/>
                <w:b/>
                <w:bCs/>
                <w:sz w:val="22"/>
                <w:u w:val="single"/>
              </w:rPr>
            </w:pPr>
          </w:p>
        </w:tc>
        <w:tc>
          <w:tcPr>
            <w:tcW w:w="3005" w:type="dxa"/>
          </w:tcPr>
          <w:p w14:paraId="2AE9ED0B" w14:textId="77777777" w:rsidR="003A026D" w:rsidRPr="00B133AF" w:rsidRDefault="003A026D" w:rsidP="00C33D41">
            <w:pPr>
              <w:spacing w:after="120" w:line="240" w:lineRule="auto"/>
              <w:jc w:val="both"/>
              <w:rPr>
                <w:rFonts w:cs="Arial"/>
                <w:b/>
                <w:bCs/>
                <w:sz w:val="22"/>
                <w:u w:val="single"/>
              </w:rPr>
            </w:pPr>
          </w:p>
        </w:tc>
      </w:tr>
      <w:tr w:rsidR="003A026D" w:rsidRPr="00B133AF" w14:paraId="27FCDCA0" w14:textId="77777777" w:rsidTr="00004677">
        <w:tc>
          <w:tcPr>
            <w:tcW w:w="881" w:type="dxa"/>
          </w:tcPr>
          <w:p w14:paraId="010C3375" w14:textId="56130CB4" w:rsidR="003A026D" w:rsidRPr="00B133AF" w:rsidRDefault="003A026D" w:rsidP="00C33D41">
            <w:pPr>
              <w:spacing w:after="120" w:line="240" w:lineRule="auto"/>
              <w:jc w:val="both"/>
              <w:rPr>
                <w:rFonts w:cs="Arial"/>
                <w:sz w:val="22"/>
              </w:rPr>
            </w:pPr>
          </w:p>
        </w:tc>
        <w:tc>
          <w:tcPr>
            <w:tcW w:w="5748" w:type="dxa"/>
          </w:tcPr>
          <w:p w14:paraId="4C1ED08B" w14:textId="77777777" w:rsidR="003A026D" w:rsidRPr="00B133AF" w:rsidRDefault="003A026D" w:rsidP="00C33D41">
            <w:pPr>
              <w:spacing w:after="120" w:line="240" w:lineRule="auto"/>
              <w:jc w:val="both"/>
              <w:rPr>
                <w:rFonts w:cs="Arial"/>
                <w:b/>
                <w:bCs/>
                <w:sz w:val="22"/>
                <w:u w:val="single"/>
              </w:rPr>
            </w:pPr>
          </w:p>
        </w:tc>
        <w:tc>
          <w:tcPr>
            <w:tcW w:w="3005" w:type="dxa"/>
          </w:tcPr>
          <w:p w14:paraId="55333173" w14:textId="77777777" w:rsidR="003A026D" w:rsidRPr="00B133AF" w:rsidRDefault="003A026D" w:rsidP="00C33D41">
            <w:pPr>
              <w:spacing w:after="120" w:line="240" w:lineRule="auto"/>
              <w:jc w:val="both"/>
              <w:rPr>
                <w:rFonts w:cs="Arial"/>
                <w:b/>
                <w:bCs/>
                <w:sz w:val="22"/>
                <w:u w:val="single"/>
              </w:rPr>
            </w:pPr>
          </w:p>
        </w:tc>
      </w:tr>
    </w:tbl>
    <w:p w14:paraId="15E3299B" w14:textId="77777777" w:rsidR="50281EBF" w:rsidRDefault="50281EBF" w:rsidP="00AE6B52">
      <w:pPr>
        <w:pStyle w:val="Heading1"/>
        <w:numPr>
          <w:ilvl w:val="0"/>
          <w:numId w:val="0"/>
        </w:numPr>
        <w:spacing w:before="0" w:after="120" w:line="240" w:lineRule="auto"/>
        <w:jc w:val="both"/>
        <w:rPr>
          <w:rStyle w:val="TopicHeadingChar"/>
          <w:rFonts w:cs="Arial"/>
          <w:b/>
          <w:sz w:val="22"/>
          <w:szCs w:val="22"/>
        </w:rPr>
      </w:pPr>
    </w:p>
    <w:p w14:paraId="0E4321FD" w14:textId="5CC1E7B6" w:rsidR="00CD090D" w:rsidRPr="00B133AF" w:rsidRDefault="1A8EE8A3" w:rsidP="004A6340">
      <w:pPr>
        <w:pStyle w:val="Heading1"/>
        <w:spacing w:before="0" w:after="120" w:line="240" w:lineRule="auto"/>
        <w:ind w:left="284" w:hanging="284"/>
        <w:jc w:val="both"/>
        <w:rPr>
          <w:rStyle w:val="TopicHeadingChar"/>
          <w:rFonts w:cs="Arial"/>
          <w:b/>
          <w:bCs w:val="0"/>
          <w:sz w:val="22"/>
          <w:szCs w:val="22"/>
        </w:rPr>
      </w:pPr>
      <w:bookmarkStart w:id="10" w:name="_Toc210914282"/>
      <w:bookmarkStart w:id="11" w:name="_Toc212467101"/>
      <w:r w:rsidRPr="00B133AF">
        <w:rPr>
          <w:rStyle w:val="TopicHeadingChar"/>
          <w:rFonts w:cs="Arial"/>
          <w:b/>
          <w:bCs w:val="0"/>
          <w:sz w:val="22"/>
          <w:szCs w:val="22"/>
        </w:rPr>
        <w:t>Scope</w:t>
      </w:r>
      <w:bookmarkEnd w:id="10"/>
      <w:bookmarkEnd w:id="11"/>
    </w:p>
    <w:tbl>
      <w:tblPr>
        <w:tblStyle w:val="TableGrid"/>
        <w:tblW w:w="9649" w:type="dxa"/>
        <w:tblLook w:val="04A0" w:firstRow="1" w:lastRow="0" w:firstColumn="1" w:lastColumn="0" w:noHBand="0" w:noVBand="1"/>
      </w:tblPr>
      <w:tblGrid>
        <w:gridCol w:w="1992"/>
        <w:gridCol w:w="1983"/>
        <w:gridCol w:w="1889"/>
        <w:gridCol w:w="1896"/>
        <w:gridCol w:w="1868"/>
        <w:gridCol w:w="21"/>
      </w:tblGrid>
      <w:tr w:rsidR="006F5A24" w:rsidRPr="00B133AF" w14:paraId="244CA8C1" w14:textId="77777777" w:rsidTr="001E6E0A">
        <w:trPr>
          <w:gridAfter w:val="1"/>
          <w:wAfter w:w="21" w:type="dxa"/>
        </w:trPr>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EB0AC" w14:textId="080EA5D7" w:rsidR="006F5A24" w:rsidRPr="001B35C7" w:rsidRDefault="006F5A24" w:rsidP="001B35C7">
            <w:pPr>
              <w:spacing w:after="120" w:line="240" w:lineRule="auto"/>
              <w:jc w:val="both"/>
              <w:rPr>
                <w:rFonts w:cs="Arial"/>
                <w:sz w:val="18"/>
                <w:szCs w:val="18"/>
              </w:rPr>
            </w:pPr>
            <w:r w:rsidRPr="001B35C7">
              <w:rPr>
                <w:rFonts w:cs="Arial"/>
                <w:i/>
                <w:iCs/>
                <w:sz w:val="18"/>
                <w:szCs w:val="18"/>
              </w:rPr>
              <w:t>Scope describes the inputs and outputs of the change and defines its boundaries and limitations. This can include funding, resources etc and should include any constraints or assumptions made.  It is important to ascertain what it is not aiming to achieve or what areas it will not include, as well as specifically stating what it will do.</w:t>
            </w:r>
          </w:p>
        </w:tc>
      </w:tr>
      <w:tr w:rsidR="00245F5E" w:rsidRPr="00192A3E" w14:paraId="1403989A" w14:textId="77777777" w:rsidTr="00893381">
        <w:tc>
          <w:tcPr>
            <w:tcW w:w="1992" w:type="dxa"/>
            <w:tcBorders>
              <w:top w:val="single" w:sz="4" w:space="0" w:color="auto"/>
              <w:left w:val="single" w:sz="4" w:space="0" w:color="auto"/>
              <w:bottom w:val="single" w:sz="4" w:space="0" w:color="auto"/>
              <w:right w:val="single" w:sz="4" w:space="0" w:color="auto"/>
            </w:tcBorders>
            <w:shd w:val="clear" w:color="auto" w:fill="0662A7"/>
          </w:tcPr>
          <w:p w14:paraId="2ABA796E" w14:textId="77777777" w:rsidR="00245F5E" w:rsidRPr="00192A3E" w:rsidRDefault="00245F5E" w:rsidP="00A011CD">
            <w:pPr>
              <w:jc w:val="center"/>
              <w:rPr>
                <w:rFonts w:cs="Arial"/>
                <w:b/>
                <w:bCs/>
                <w:color w:val="FFFFFF" w:themeColor="background1"/>
                <w:sz w:val="18"/>
                <w:szCs w:val="18"/>
              </w:rPr>
            </w:pPr>
            <w:bookmarkStart w:id="12" w:name="_Hlk213066574"/>
            <w:r w:rsidRPr="00192A3E">
              <w:rPr>
                <w:rFonts w:cs="Arial"/>
                <w:b/>
                <w:bCs/>
                <w:color w:val="FFFFFF" w:themeColor="background1"/>
                <w:sz w:val="18"/>
                <w:szCs w:val="18"/>
              </w:rPr>
              <w:t>G2</w:t>
            </w:r>
          </w:p>
        </w:tc>
        <w:tc>
          <w:tcPr>
            <w:tcW w:w="1983" w:type="dxa"/>
            <w:tcBorders>
              <w:top w:val="single" w:sz="4" w:space="0" w:color="auto"/>
              <w:left w:val="single" w:sz="4" w:space="0" w:color="auto"/>
              <w:bottom w:val="single" w:sz="4" w:space="0" w:color="auto"/>
              <w:right w:val="single" w:sz="4" w:space="0" w:color="auto"/>
            </w:tcBorders>
            <w:shd w:val="clear" w:color="auto" w:fill="0D18AA"/>
          </w:tcPr>
          <w:p w14:paraId="4ED12DA7"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889" w:type="dxa"/>
            <w:tcBorders>
              <w:top w:val="single" w:sz="4" w:space="0" w:color="auto"/>
              <w:left w:val="single" w:sz="4" w:space="0" w:color="auto"/>
              <w:bottom w:val="single" w:sz="4" w:space="0" w:color="auto"/>
              <w:right w:val="single" w:sz="4" w:space="0" w:color="auto"/>
            </w:tcBorders>
            <w:shd w:val="clear" w:color="auto" w:fill="5614AC"/>
          </w:tcPr>
          <w:p w14:paraId="49D13E74"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96" w:type="dxa"/>
            <w:tcBorders>
              <w:top w:val="single" w:sz="4" w:space="0" w:color="auto"/>
              <w:left w:val="single" w:sz="4" w:space="0" w:color="auto"/>
              <w:bottom w:val="single" w:sz="4" w:space="0" w:color="auto"/>
              <w:right w:val="single" w:sz="4" w:space="0" w:color="auto"/>
            </w:tcBorders>
            <w:shd w:val="clear" w:color="auto" w:fill="A31CAD"/>
          </w:tcPr>
          <w:p w14:paraId="7B55B95C"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E2573"/>
          </w:tcPr>
          <w:p w14:paraId="22B4FABB" w14:textId="77777777" w:rsidR="00245F5E" w:rsidRPr="00192A3E" w:rsidRDefault="00245F5E"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631861" w:rsidRPr="00192A3E" w14:paraId="152B0B80" w14:textId="77777777" w:rsidTr="00893381">
        <w:tc>
          <w:tcPr>
            <w:tcW w:w="1992" w:type="dxa"/>
            <w:tcBorders>
              <w:top w:val="single" w:sz="4" w:space="0" w:color="auto"/>
              <w:left w:val="single" w:sz="4" w:space="0" w:color="auto"/>
              <w:bottom w:val="single" w:sz="4" w:space="0" w:color="auto"/>
              <w:right w:val="single" w:sz="4" w:space="0" w:color="auto"/>
            </w:tcBorders>
          </w:tcPr>
          <w:p w14:paraId="71D48D9C" w14:textId="54393712" w:rsidR="00631861" w:rsidRPr="00EC29BE" w:rsidRDefault="00631861" w:rsidP="00EC29BE">
            <w:pPr>
              <w:rPr>
                <w:rFonts w:cs="Arial"/>
                <w:b/>
                <w:bCs/>
                <w:color w:val="8A8A9B" w:themeColor="text2" w:themeTint="99"/>
                <w:sz w:val="18"/>
                <w:szCs w:val="18"/>
              </w:rPr>
            </w:pPr>
            <w:r w:rsidRPr="00EC29BE">
              <w:rPr>
                <w:rFonts w:cs="Arial"/>
                <w:i/>
                <w:color w:val="8A8A9B" w:themeColor="text2" w:themeTint="99"/>
                <w:sz w:val="18"/>
                <w:szCs w:val="18"/>
              </w:rPr>
              <w:t>Narrowed down approach, with early boundaries identified.</w:t>
            </w:r>
          </w:p>
        </w:tc>
        <w:tc>
          <w:tcPr>
            <w:tcW w:w="1983" w:type="dxa"/>
            <w:tcBorders>
              <w:top w:val="single" w:sz="4" w:space="0" w:color="auto"/>
              <w:left w:val="single" w:sz="4" w:space="0" w:color="auto"/>
              <w:bottom w:val="single" w:sz="4" w:space="0" w:color="auto"/>
              <w:right w:val="single" w:sz="4" w:space="0" w:color="auto"/>
            </w:tcBorders>
          </w:tcPr>
          <w:p w14:paraId="02497DC8" w14:textId="7D7B366D" w:rsidR="00631861" w:rsidRPr="00EC29BE" w:rsidRDefault="00631861" w:rsidP="00EC29BE">
            <w:pPr>
              <w:rPr>
                <w:rFonts w:cs="Arial"/>
                <w:i/>
                <w:color w:val="8A8A9B" w:themeColor="text2" w:themeTint="99"/>
                <w:sz w:val="18"/>
                <w:szCs w:val="18"/>
              </w:rPr>
            </w:pPr>
            <w:r w:rsidRPr="00EC29BE">
              <w:rPr>
                <w:rFonts w:cs="Arial"/>
                <w:i/>
                <w:color w:val="8A8A9B" w:themeColor="text2" w:themeTint="99"/>
                <w:sz w:val="18"/>
                <w:szCs w:val="18"/>
              </w:rPr>
              <w:t>Detailed and confirmed, with clear deliverables, timelines and dependencies</w:t>
            </w:r>
          </w:p>
        </w:tc>
        <w:tc>
          <w:tcPr>
            <w:tcW w:w="1889" w:type="dxa"/>
            <w:tcBorders>
              <w:top w:val="single" w:sz="4" w:space="0" w:color="auto"/>
              <w:left w:val="single" w:sz="4" w:space="0" w:color="auto"/>
              <w:bottom w:val="single" w:sz="4" w:space="0" w:color="auto"/>
              <w:right w:val="single" w:sz="4" w:space="0" w:color="auto"/>
            </w:tcBorders>
          </w:tcPr>
          <w:p w14:paraId="2FF596D0" w14:textId="77777777" w:rsidR="00631861" w:rsidRPr="00EC29BE" w:rsidRDefault="00631861" w:rsidP="00EC29BE">
            <w:pPr>
              <w:rPr>
                <w:rFonts w:cs="Arial"/>
                <w:i/>
                <w:color w:val="8A8A9B" w:themeColor="text2" w:themeTint="99"/>
                <w:sz w:val="18"/>
                <w:szCs w:val="18"/>
              </w:rPr>
            </w:pPr>
            <w:r w:rsidRPr="00EC29BE">
              <w:rPr>
                <w:rFonts w:cs="Arial"/>
                <w:i/>
                <w:color w:val="8A8A9B" w:themeColor="text2" w:themeTint="99"/>
                <w:sz w:val="18"/>
                <w:szCs w:val="18"/>
              </w:rPr>
              <w:t>Not applicable</w:t>
            </w:r>
          </w:p>
        </w:tc>
        <w:tc>
          <w:tcPr>
            <w:tcW w:w="1896" w:type="dxa"/>
            <w:tcBorders>
              <w:top w:val="single" w:sz="4" w:space="0" w:color="auto"/>
              <w:left w:val="single" w:sz="4" w:space="0" w:color="auto"/>
              <w:bottom w:val="single" w:sz="4" w:space="0" w:color="auto"/>
              <w:right w:val="single" w:sz="4" w:space="0" w:color="auto"/>
            </w:tcBorders>
          </w:tcPr>
          <w:p w14:paraId="7BA76BF2" w14:textId="5136C1D9" w:rsidR="00631861" w:rsidRPr="00EC29BE" w:rsidRDefault="00631861" w:rsidP="00EC29BE">
            <w:pPr>
              <w:rPr>
                <w:rFonts w:cs="Arial"/>
                <w:i/>
                <w:color w:val="8A8A9B" w:themeColor="text2" w:themeTint="99"/>
                <w:sz w:val="18"/>
                <w:szCs w:val="18"/>
              </w:rPr>
            </w:pPr>
            <w:r w:rsidRPr="00EC29BE">
              <w:rPr>
                <w:rFonts w:cs="Arial"/>
                <w:i/>
                <w:color w:val="8A8A9B" w:themeColor="text2" w:themeTint="99"/>
                <w:sz w:val="18"/>
                <w:szCs w:val="18"/>
              </w:rPr>
              <w:t>Not applicable</w:t>
            </w:r>
          </w:p>
        </w:tc>
        <w:tc>
          <w:tcPr>
            <w:tcW w:w="1889" w:type="dxa"/>
            <w:gridSpan w:val="2"/>
            <w:tcBorders>
              <w:top w:val="single" w:sz="4" w:space="0" w:color="auto"/>
              <w:left w:val="single" w:sz="4" w:space="0" w:color="auto"/>
              <w:bottom w:val="single" w:sz="4" w:space="0" w:color="auto"/>
              <w:right w:val="single" w:sz="4" w:space="0" w:color="auto"/>
            </w:tcBorders>
          </w:tcPr>
          <w:p w14:paraId="60AAD7F0" w14:textId="3CB77454" w:rsidR="00631861" w:rsidRPr="00EC29BE" w:rsidRDefault="00631861" w:rsidP="00EC29BE">
            <w:pPr>
              <w:rPr>
                <w:rFonts w:cs="Arial"/>
                <w:i/>
                <w:color w:val="8A8A9B" w:themeColor="text2" w:themeTint="99"/>
                <w:sz w:val="18"/>
                <w:szCs w:val="18"/>
              </w:rPr>
            </w:pPr>
            <w:r w:rsidRPr="00EC29BE">
              <w:rPr>
                <w:rFonts w:cs="Arial"/>
                <w:i/>
                <w:color w:val="8A8A9B" w:themeColor="text2" w:themeTint="99"/>
                <w:sz w:val="18"/>
                <w:szCs w:val="18"/>
              </w:rPr>
              <w:t>Not applicable</w:t>
            </w:r>
          </w:p>
        </w:tc>
      </w:tr>
      <w:bookmarkEnd w:id="12"/>
    </w:tbl>
    <w:p w14:paraId="51BEF3F1" w14:textId="77777777" w:rsidR="00AE2129" w:rsidRPr="00CA1BAB" w:rsidRDefault="00AE2129" w:rsidP="00AE2129">
      <w:pPr>
        <w:rPr>
          <w:rFonts w:cs="Arial"/>
          <w:sz w:val="22"/>
        </w:rPr>
      </w:pPr>
    </w:p>
    <w:p w14:paraId="4B5856C9" w14:textId="77777777" w:rsidR="003216AF" w:rsidRPr="00CA1BAB" w:rsidRDefault="003216AF" w:rsidP="00C33D41">
      <w:pPr>
        <w:spacing w:after="120" w:line="240" w:lineRule="auto"/>
        <w:jc w:val="both"/>
        <w:rPr>
          <w:rFonts w:cs="Arial"/>
          <w:sz w:val="22"/>
        </w:rPr>
      </w:pPr>
      <w:r w:rsidRPr="00CA1BAB">
        <w:rPr>
          <w:rFonts w:cs="Arial"/>
          <w:sz w:val="22"/>
        </w:rPr>
        <w:t>&lt;Insert text here&gt;</w:t>
      </w:r>
    </w:p>
    <w:p w14:paraId="2B8A3B11" w14:textId="77777777" w:rsidR="003A026D" w:rsidRPr="00CA1BAB" w:rsidRDefault="003A026D" w:rsidP="00C33D41">
      <w:pPr>
        <w:spacing w:after="120" w:line="240" w:lineRule="auto"/>
        <w:jc w:val="both"/>
        <w:rPr>
          <w:rFonts w:cs="Arial"/>
          <w:sz w:val="22"/>
        </w:rPr>
      </w:pPr>
    </w:p>
    <w:p w14:paraId="14D03A08" w14:textId="75E92A83" w:rsidR="003A026D" w:rsidRDefault="642B53F7" w:rsidP="004A6340">
      <w:pPr>
        <w:pStyle w:val="Heading1"/>
        <w:spacing w:before="0" w:after="120" w:line="240" w:lineRule="auto"/>
        <w:ind w:left="284" w:hanging="284"/>
        <w:jc w:val="both"/>
        <w:rPr>
          <w:rFonts w:cs="Arial"/>
          <w:sz w:val="22"/>
        </w:rPr>
      </w:pPr>
      <w:bookmarkStart w:id="13" w:name="_Toc210914283"/>
      <w:bookmarkStart w:id="14" w:name="_Toc212467102"/>
      <w:r w:rsidRPr="00B133AF">
        <w:rPr>
          <w:rFonts w:cs="Arial"/>
          <w:sz w:val="22"/>
        </w:rPr>
        <w:t xml:space="preserve">Existing Arrangements </w:t>
      </w:r>
      <w:r w:rsidR="004A5213" w:rsidRPr="00B133AF">
        <w:rPr>
          <w:rFonts w:cs="Arial"/>
          <w:sz w:val="22"/>
        </w:rPr>
        <w:t xml:space="preserve">&amp; </w:t>
      </w:r>
      <w:r w:rsidRPr="00B133AF">
        <w:rPr>
          <w:rFonts w:cs="Arial"/>
          <w:sz w:val="22"/>
        </w:rPr>
        <w:t>Processes</w:t>
      </w:r>
      <w:bookmarkEnd w:id="13"/>
      <w:bookmarkEnd w:id="14"/>
    </w:p>
    <w:tbl>
      <w:tblPr>
        <w:tblStyle w:val="TableGrid"/>
        <w:tblW w:w="9654" w:type="dxa"/>
        <w:tblInd w:w="-5" w:type="dxa"/>
        <w:tblLook w:val="04A0" w:firstRow="1" w:lastRow="0" w:firstColumn="1" w:lastColumn="0" w:noHBand="0" w:noVBand="1"/>
      </w:tblPr>
      <w:tblGrid>
        <w:gridCol w:w="1995"/>
        <w:gridCol w:w="1984"/>
        <w:gridCol w:w="1985"/>
        <w:gridCol w:w="1843"/>
        <w:gridCol w:w="1832"/>
        <w:gridCol w:w="15"/>
      </w:tblGrid>
      <w:tr w:rsidR="00833B78" w:rsidRPr="00B133AF" w14:paraId="6A7CEF03" w14:textId="77777777" w:rsidTr="001E6E0A">
        <w:trPr>
          <w:gridAfter w:val="1"/>
          <w:wAfter w:w="15" w:type="dxa"/>
        </w:trPr>
        <w:tc>
          <w:tcPr>
            <w:tcW w:w="96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E2DC9" w14:textId="77777777" w:rsidR="00833B78" w:rsidRPr="00192A3E" w:rsidRDefault="00833B78" w:rsidP="001B35C7">
            <w:pPr>
              <w:pStyle w:val="ListParagraph"/>
              <w:numPr>
                <w:ilvl w:val="0"/>
                <w:numId w:val="2"/>
              </w:numPr>
              <w:spacing w:after="120" w:line="240" w:lineRule="auto"/>
              <w:ind w:left="300" w:hanging="300"/>
              <w:jc w:val="both"/>
              <w:rPr>
                <w:rFonts w:cs="Arial"/>
                <w:i/>
                <w:iCs/>
                <w:sz w:val="18"/>
                <w:szCs w:val="18"/>
              </w:rPr>
            </w:pPr>
            <w:bookmarkStart w:id="15" w:name="_Hlk210395081"/>
            <w:r w:rsidRPr="00192A3E">
              <w:rPr>
                <w:rFonts w:cs="Arial"/>
                <w:i/>
                <w:iCs/>
                <w:sz w:val="18"/>
                <w:szCs w:val="18"/>
              </w:rPr>
              <w:t xml:space="preserve">What is the organisation or system currently doing in this area? </w:t>
            </w:r>
          </w:p>
          <w:p w14:paraId="6EFF5980" w14:textId="77777777" w:rsidR="00833B78" w:rsidRPr="00192A3E" w:rsidRDefault="00833B78" w:rsidP="001B35C7">
            <w:pPr>
              <w:pStyle w:val="ListParagraph"/>
              <w:numPr>
                <w:ilvl w:val="0"/>
                <w:numId w:val="2"/>
              </w:numPr>
              <w:spacing w:after="120" w:line="240" w:lineRule="auto"/>
              <w:ind w:left="300" w:hanging="300"/>
              <w:jc w:val="both"/>
              <w:rPr>
                <w:rFonts w:cs="Arial"/>
                <w:i/>
                <w:iCs/>
                <w:sz w:val="18"/>
                <w:szCs w:val="18"/>
              </w:rPr>
            </w:pPr>
            <w:r w:rsidRPr="00192A3E">
              <w:rPr>
                <w:rFonts w:cs="Arial"/>
                <w:i/>
                <w:iCs/>
                <w:sz w:val="18"/>
                <w:szCs w:val="18"/>
              </w:rPr>
              <w:t>What resources, processes, information, technology or assets are in place?</w:t>
            </w:r>
          </w:p>
          <w:p w14:paraId="2CEBC5B9" w14:textId="77777777" w:rsidR="0000206F" w:rsidRDefault="00833B78" w:rsidP="001B35C7">
            <w:pPr>
              <w:pStyle w:val="ListParagraph"/>
              <w:numPr>
                <w:ilvl w:val="0"/>
                <w:numId w:val="2"/>
              </w:numPr>
              <w:spacing w:after="120" w:line="240" w:lineRule="auto"/>
              <w:ind w:left="300" w:hanging="300"/>
              <w:jc w:val="both"/>
              <w:rPr>
                <w:rFonts w:cs="Arial"/>
                <w:i/>
                <w:iCs/>
                <w:sz w:val="18"/>
                <w:szCs w:val="18"/>
              </w:rPr>
            </w:pPr>
            <w:r w:rsidRPr="00192A3E">
              <w:rPr>
                <w:rFonts w:cs="Arial"/>
                <w:i/>
                <w:iCs/>
                <w:sz w:val="18"/>
                <w:szCs w:val="18"/>
              </w:rPr>
              <w:t xml:space="preserve">What condition are they in? What capabilities are there already? </w:t>
            </w:r>
          </w:p>
          <w:p w14:paraId="6F715954" w14:textId="2A4D8ADD" w:rsidR="00833B78" w:rsidRPr="0000206F" w:rsidRDefault="00833B78" w:rsidP="001B35C7">
            <w:pPr>
              <w:pStyle w:val="ListParagraph"/>
              <w:numPr>
                <w:ilvl w:val="0"/>
                <w:numId w:val="2"/>
              </w:numPr>
              <w:spacing w:after="120" w:line="240" w:lineRule="auto"/>
              <w:ind w:left="300" w:hanging="300"/>
              <w:jc w:val="both"/>
              <w:rPr>
                <w:rFonts w:cs="Arial"/>
                <w:i/>
                <w:iCs/>
                <w:sz w:val="18"/>
                <w:szCs w:val="18"/>
              </w:rPr>
            </w:pPr>
            <w:r w:rsidRPr="0000206F">
              <w:rPr>
                <w:rFonts w:cs="Arial"/>
                <w:i/>
                <w:iCs/>
                <w:sz w:val="18"/>
                <w:szCs w:val="18"/>
              </w:rPr>
              <w:t xml:space="preserve">How much is currently being spent to maintain these? This section should document the as-is state in support of the case for change in </w:t>
            </w:r>
            <w:r w:rsidR="00761232">
              <w:rPr>
                <w:rFonts w:cs="Arial"/>
                <w:i/>
                <w:iCs/>
                <w:sz w:val="18"/>
                <w:szCs w:val="18"/>
              </w:rPr>
              <w:t>S</w:t>
            </w:r>
            <w:r w:rsidRPr="0000206F">
              <w:rPr>
                <w:rFonts w:cs="Arial"/>
                <w:i/>
                <w:iCs/>
                <w:sz w:val="18"/>
                <w:szCs w:val="18"/>
              </w:rPr>
              <w:t xml:space="preserve">ection </w:t>
            </w:r>
            <w:r w:rsidR="00DC48DD" w:rsidRPr="0000206F">
              <w:rPr>
                <w:rFonts w:cs="Arial"/>
                <w:i/>
                <w:iCs/>
                <w:sz w:val="18"/>
                <w:szCs w:val="18"/>
              </w:rPr>
              <w:t>1</w:t>
            </w:r>
            <w:r w:rsidRPr="0000206F">
              <w:rPr>
                <w:rFonts w:cs="Arial"/>
                <w:i/>
                <w:iCs/>
                <w:sz w:val="18"/>
                <w:szCs w:val="18"/>
              </w:rPr>
              <w:t>.</w:t>
            </w:r>
          </w:p>
        </w:tc>
      </w:tr>
      <w:tr w:rsidR="00EC29BE" w:rsidRPr="00192A3E" w14:paraId="58B02560" w14:textId="77777777" w:rsidTr="00EC29BE">
        <w:tc>
          <w:tcPr>
            <w:tcW w:w="1995" w:type="dxa"/>
            <w:tcBorders>
              <w:top w:val="single" w:sz="4" w:space="0" w:color="auto"/>
              <w:left w:val="single" w:sz="4" w:space="0" w:color="auto"/>
              <w:bottom w:val="single" w:sz="4" w:space="0" w:color="auto"/>
              <w:right w:val="single" w:sz="4" w:space="0" w:color="auto"/>
            </w:tcBorders>
            <w:shd w:val="clear" w:color="auto" w:fill="0662A7"/>
          </w:tcPr>
          <w:p w14:paraId="5BCA187F" w14:textId="77777777" w:rsidR="00EC29BE" w:rsidRPr="00192A3E" w:rsidRDefault="00EC29BE" w:rsidP="00A011CD">
            <w:pPr>
              <w:jc w:val="center"/>
              <w:rPr>
                <w:rFonts w:cs="Arial"/>
                <w:b/>
                <w:bCs/>
                <w:color w:val="FFFFFF" w:themeColor="background1"/>
                <w:sz w:val="18"/>
                <w:szCs w:val="18"/>
              </w:rPr>
            </w:pPr>
            <w:bookmarkStart w:id="16" w:name="_Hlk213066681"/>
            <w:bookmarkStart w:id="17" w:name="_Toc131666639"/>
            <w:bookmarkEnd w:id="15"/>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731AB519"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62A26EAD"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0C7CC096"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E2573"/>
          </w:tcPr>
          <w:p w14:paraId="28F4F6E3"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EC29BE" w:rsidRPr="00192A3E" w14:paraId="670CECCD" w14:textId="77777777" w:rsidTr="00EC29BE">
        <w:tc>
          <w:tcPr>
            <w:tcW w:w="5964" w:type="dxa"/>
            <w:gridSpan w:val="3"/>
            <w:tcBorders>
              <w:top w:val="single" w:sz="4" w:space="0" w:color="auto"/>
              <w:left w:val="single" w:sz="4" w:space="0" w:color="auto"/>
              <w:bottom w:val="single" w:sz="4" w:space="0" w:color="auto"/>
              <w:right w:val="single" w:sz="4" w:space="0" w:color="auto"/>
            </w:tcBorders>
          </w:tcPr>
          <w:p w14:paraId="2BCD7B27" w14:textId="05C58B4F" w:rsidR="00EC29BE" w:rsidRPr="00EC29BE" w:rsidRDefault="00EC29BE"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04FA5D57" w14:textId="77777777" w:rsidR="00EC29BE" w:rsidRPr="00EC29BE" w:rsidRDefault="00EC29BE"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47" w:type="dxa"/>
            <w:gridSpan w:val="2"/>
            <w:tcBorders>
              <w:top w:val="single" w:sz="4" w:space="0" w:color="auto"/>
              <w:left w:val="single" w:sz="4" w:space="0" w:color="auto"/>
              <w:bottom w:val="single" w:sz="4" w:space="0" w:color="auto"/>
              <w:right w:val="single" w:sz="4" w:space="0" w:color="auto"/>
            </w:tcBorders>
          </w:tcPr>
          <w:p w14:paraId="13DB81BD" w14:textId="77777777" w:rsidR="00EC29BE" w:rsidRPr="00EC29BE" w:rsidRDefault="00EC29BE"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bookmarkEnd w:id="16"/>
    </w:tbl>
    <w:p w14:paraId="483FF9D4" w14:textId="77777777" w:rsidR="00AE6B52" w:rsidRDefault="00AE6B52" w:rsidP="00C33D41">
      <w:pPr>
        <w:spacing w:after="120" w:line="240" w:lineRule="auto"/>
        <w:jc w:val="both"/>
        <w:rPr>
          <w:rFonts w:cs="Arial"/>
          <w:sz w:val="22"/>
        </w:rPr>
      </w:pPr>
    </w:p>
    <w:p w14:paraId="014F6385" w14:textId="47D16C99" w:rsidR="0377CC98" w:rsidRPr="00B133AF" w:rsidRDefault="0067591A" w:rsidP="00C33D41">
      <w:pPr>
        <w:spacing w:after="120" w:line="240" w:lineRule="auto"/>
        <w:jc w:val="both"/>
        <w:rPr>
          <w:rFonts w:cs="Arial"/>
          <w:sz w:val="22"/>
        </w:rPr>
      </w:pPr>
      <w:r w:rsidRPr="00B133AF">
        <w:rPr>
          <w:rFonts w:cs="Arial"/>
          <w:sz w:val="22"/>
        </w:rPr>
        <w:t>&lt;Insert text here</w:t>
      </w:r>
      <w:r w:rsidR="00734430" w:rsidRPr="00B133AF">
        <w:rPr>
          <w:rFonts w:cs="Arial"/>
          <w:sz w:val="22"/>
        </w:rPr>
        <w:t>&gt;</w:t>
      </w:r>
    </w:p>
    <w:p w14:paraId="45A91A7F" w14:textId="77777777" w:rsidR="00F212F4" w:rsidRPr="00B133AF" w:rsidRDefault="00F212F4" w:rsidP="00C33D41">
      <w:pPr>
        <w:spacing w:after="120" w:line="240" w:lineRule="auto"/>
        <w:jc w:val="both"/>
        <w:rPr>
          <w:rFonts w:cs="Arial"/>
          <w:sz w:val="22"/>
        </w:rPr>
      </w:pPr>
    </w:p>
    <w:p w14:paraId="272B3488" w14:textId="4EEF3DBA" w:rsidR="00F212F4" w:rsidRDefault="001B7682" w:rsidP="004A6340">
      <w:pPr>
        <w:pStyle w:val="Heading1"/>
        <w:spacing w:before="0" w:after="120" w:line="240" w:lineRule="auto"/>
        <w:ind w:left="284" w:hanging="284"/>
        <w:jc w:val="both"/>
        <w:rPr>
          <w:rFonts w:cs="Arial"/>
          <w:sz w:val="22"/>
        </w:rPr>
      </w:pPr>
      <w:bookmarkStart w:id="18" w:name="_Toc210914284"/>
      <w:bookmarkStart w:id="19" w:name="_Toc212467103"/>
      <w:r w:rsidRPr="00B133AF">
        <w:rPr>
          <w:rFonts w:cs="Arial"/>
          <w:sz w:val="22"/>
        </w:rPr>
        <w:t xml:space="preserve">Proposed </w:t>
      </w:r>
      <w:r w:rsidR="00F212F4" w:rsidRPr="00B133AF">
        <w:rPr>
          <w:rFonts w:cs="Arial"/>
          <w:sz w:val="22"/>
        </w:rPr>
        <w:t>Requirements</w:t>
      </w:r>
      <w:r w:rsidR="004A5213" w:rsidRPr="00B133AF">
        <w:rPr>
          <w:rFonts w:cs="Arial"/>
          <w:sz w:val="22"/>
        </w:rPr>
        <w:t xml:space="preserve"> &amp;</w:t>
      </w:r>
      <w:r w:rsidR="00F212F4" w:rsidRPr="00B133AF">
        <w:rPr>
          <w:rFonts w:cs="Arial"/>
          <w:sz w:val="22"/>
        </w:rPr>
        <w:t xml:space="preserve"> </w:t>
      </w:r>
      <w:r w:rsidRPr="00B133AF">
        <w:rPr>
          <w:rFonts w:cs="Arial"/>
          <w:sz w:val="22"/>
        </w:rPr>
        <w:t>N</w:t>
      </w:r>
      <w:r w:rsidR="00F212F4" w:rsidRPr="00B133AF">
        <w:rPr>
          <w:rFonts w:cs="Arial"/>
          <w:sz w:val="22"/>
        </w:rPr>
        <w:t xml:space="preserve">ew </w:t>
      </w:r>
      <w:r w:rsidRPr="00B133AF">
        <w:rPr>
          <w:rFonts w:cs="Arial"/>
          <w:sz w:val="22"/>
        </w:rPr>
        <w:t>A</w:t>
      </w:r>
      <w:r w:rsidR="00F212F4" w:rsidRPr="00B133AF">
        <w:rPr>
          <w:rFonts w:cs="Arial"/>
          <w:sz w:val="22"/>
        </w:rPr>
        <w:t>rrangements</w:t>
      </w:r>
      <w:bookmarkEnd w:id="18"/>
      <w:bookmarkEnd w:id="19"/>
    </w:p>
    <w:tbl>
      <w:tblPr>
        <w:tblStyle w:val="TableGrid"/>
        <w:tblW w:w="9654" w:type="dxa"/>
        <w:tblInd w:w="-5" w:type="dxa"/>
        <w:tblLook w:val="04A0" w:firstRow="1" w:lastRow="0" w:firstColumn="1" w:lastColumn="0" w:noHBand="0" w:noVBand="1"/>
      </w:tblPr>
      <w:tblGrid>
        <w:gridCol w:w="1995"/>
        <w:gridCol w:w="1984"/>
        <w:gridCol w:w="1985"/>
        <w:gridCol w:w="1843"/>
        <w:gridCol w:w="1832"/>
        <w:gridCol w:w="15"/>
      </w:tblGrid>
      <w:tr w:rsidR="00833B78" w:rsidRPr="00B133AF" w14:paraId="7D921361" w14:textId="77777777" w:rsidTr="001E6E0A">
        <w:trPr>
          <w:gridAfter w:val="1"/>
          <w:wAfter w:w="15" w:type="dxa"/>
        </w:trPr>
        <w:tc>
          <w:tcPr>
            <w:tcW w:w="96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32D13" w14:textId="34323822" w:rsidR="00833B78" w:rsidRPr="00192A3E" w:rsidRDefault="00833B78" w:rsidP="001B35C7">
            <w:pPr>
              <w:pStyle w:val="ListParagraph"/>
              <w:numPr>
                <w:ilvl w:val="0"/>
                <w:numId w:val="2"/>
              </w:numPr>
              <w:spacing w:after="120" w:line="240" w:lineRule="auto"/>
              <w:ind w:left="300" w:hanging="300"/>
              <w:jc w:val="both"/>
              <w:rPr>
                <w:rFonts w:cs="Arial"/>
                <w:i/>
                <w:iCs/>
                <w:sz w:val="18"/>
                <w:szCs w:val="18"/>
              </w:rPr>
            </w:pPr>
            <w:r w:rsidRPr="00192A3E">
              <w:rPr>
                <w:rFonts w:cs="Arial"/>
                <w:i/>
                <w:iCs/>
                <w:sz w:val="18"/>
                <w:szCs w:val="18"/>
              </w:rPr>
              <w:t xml:space="preserve">What is our ideal </w:t>
            </w:r>
            <w:r w:rsidR="00F06131">
              <w:rPr>
                <w:rFonts w:cs="Arial"/>
                <w:i/>
                <w:iCs/>
                <w:sz w:val="18"/>
                <w:szCs w:val="18"/>
              </w:rPr>
              <w:t>to-be</w:t>
            </w:r>
            <w:r w:rsidRPr="00192A3E">
              <w:rPr>
                <w:rFonts w:cs="Arial"/>
                <w:i/>
                <w:iCs/>
                <w:sz w:val="18"/>
                <w:szCs w:val="18"/>
              </w:rPr>
              <w:t xml:space="preserve"> state or target model</w:t>
            </w:r>
            <w:r w:rsidR="000D6261">
              <w:rPr>
                <w:rFonts w:cs="Arial"/>
                <w:i/>
                <w:iCs/>
                <w:sz w:val="18"/>
                <w:szCs w:val="18"/>
              </w:rPr>
              <w:t xml:space="preserve"> </w:t>
            </w:r>
            <w:r w:rsidR="000D6261" w:rsidRPr="000D6261">
              <w:rPr>
                <w:rFonts w:cs="Arial"/>
                <w:i/>
                <w:iCs/>
                <w:sz w:val="18"/>
                <w:szCs w:val="18"/>
              </w:rPr>
              <w:t>that achieves objectives while improving population health outcomes, reducing inequalities, and addressing the needs of vulnerable groups. Use data and insights to prioritise interventions and ensure equitable access to services</w:t>
            </w:r>
            <w:r w:rsidRPr="00192A3E">
              <w:rPr>
                <w:rFonts w:cs="Arial"/>
                <w:i/>
                <w:iCs/>
                <w:sz w:val="18"/>
                <w:szCs w:val="18"/>
              </w:rPr>
              <w:t xml:space="preserve">? </w:t>
            </w:r>
          </w:p>
          <w:p w14:paraId="2175103D" w14:textId="5C05FCAC" w:rsidR="00833B78" w:rsidRPr="00192A3E" w:rsidRDefault="00833B78" w:rsidP="001B35C7">
            <w:pPr>
              <w:pStyle w:val="ListParagraph"/>
              <w:numPr>
                <w:ilvl w:val="0"/>
                <w:numId w:val="2"/>
              </w:numPr>
              <w:spacing w:after="120" w:line="240" w:lineRule="auto"/>
              <w:ind w:left="300" w:hanging="300"/>
              <w:jc w:val="both"/>
              <w:rPr>
                <w:rFonts w:cs="Arial"/>
                <w:i/>
                <w:iCs/>
                <w:sz w:val="18"/>
                <w:szCs w:val="18"/>
              </w:rPr>
            </w:pPr>
            <w:r w:rsidRPr="00192A3E">
              <w:rPr>
                <w:rFonts w:cs="Arial"/>
                <w:i/>
                <w:iCs/>
                <w:sz w:val="18"/>
                <w:szCs w:val="18"/>
              </w:rPr>
              <w:t xml:space="preserve">What is essential to achieve the objectives? Tools such as a </w:t>
            </w:r>
            <w:hyperlink r:id="rId19" w:history="1">
              <w:r w:rsidRPr="00FD0369">
                <w:rPr>
                  <w:rStyle w:val="Hyperlink"/>
                  <w:rFonts w:cs="Arial"/>
                  <w:i/>
                  <w:iCs/>
                  <w:sz w:val="18"/>
                  <w:szCs w:val="18"/>
                </w:rPr>
                <w:t>MoSCoW</w:t>
              </w:r>
            </w:hyperlink>
            <w:r w:rsidRPr="00192A3E">
              <w:rPr>
                <w:rFonts w:cs="Arial"/>
                <w:i/>
                <w:iCs/>
                <w:sz w:val="18"/>
                <w:szCs w:val="18"/>
              </w:rPr>
              <w:t xml:space="preserve"> template can help develop this. </w:t>
            </w:r>
          </w:p>
          <w:p w14:paraId="7DFC1051" w14:textId="6C79D1C3" w:rsidR="0000206F" w:rsidRDefault="000570A5" w:rsidP="001B35C7">
            <w:pPr>
              <w:pStyle w:val="ListParagraph"/>
              <w:numPr>
                <w:ilvl w:val="0"/>
                <w:numId w:val="2"/>
              </w:numPr>
              <w:spacing w:after="120" w:line="240" w:lineRule="auto"/>
              <w:ind w:left="300" w:hanging="300"/>
              <w:jc w:val="both"/>
              <w:rPr>
                <w:rFonts w:cs="Arial"/>
                <w:i/>
                <w:iCs/>
                <w:sz w:val="18"/>
                <w:szCs w:val="18"/>
              </w:rPr>
            </w:pPr>
            <w:r w:rsidRPr="000570A5">
              <w:rPr>
                <w:rFonts w:cs="Arial"/>
                <w:i/>
                <w:iCs/>
                <w:sz w:val="18"/>
                <w:szCs w:val="18"/>
              </w:rPr>
              <w:t>Consider how partner organisations apply population health approaches—such as proactive care, multi-agency collaboration, or digital monitoring—and explore alternatives that maximise system-wide health impact and prevention.</w:t>
            </w:r>
            <w:r w:rsidR="00833B78" w:rsidRPr="00192A3E">
              <w:rPr>
                <w:rFonts w:cs="Arial"/>
                <w:i/>
                <w:iCs/>
                <w:sz w:val="18"/>
                <w:szCs w:val="18"/>
              </w:rPr>
              <w:t xml:space="preserve">? </w:t>
            </w:r>
          </w:p>
          <w:p w14:paraId="1BBB5AAB" w14:textId="696700C3" w:rsidR="00833B78" w:rsidRPr="0000206F" w:rsidRDefault="00833B78" w:rsidP="001B35C7">
            <w:pPr>
              <w:pStyle w:val="ListParagraph"/>
              <w:numPr>
                <w:ilvl w:val="0"/>
                <w:numId w:val="2"/>
              </w:numPr>
              <w:spacing w:after="120" w:line="240" w:lineRule="auto"/>
              <w:ind w:left="306" w:hanging="300"/>
              <w:jc w:val="both"/>
              <w:rPr>
                <w:rFonts w:cs="Arial"/>
                <w:i/>
                <w:iCs/>
                <w:sz w:val="18"/>
                <w:szCs w:val="18"/>
              </w:rPr>
            </w:pPr>
            <w:r w:rsidRPr="0000206F">
              <w:rPr>
                <w:rFonts w:cs="Arial"/>
                <w:i/>
                <w:iCs/>
                <w:sz w:val="18"/>
                <w:szCs w:val="18"/>
              </w:rPr>
              <w:t>What other alternatives are there?</w:t>
            </w:r>
          </w:p>
        </w:tc>
      </w:tr>
      <w:tr w:rsidR="00EC29BE" w:rsidRPr="00192A3E" w14:paraId="53F26608" w14:textId="77777777" w:rsidTr="00EC29BE">
        <w:tc>
          <w:tcPr>
            <w:tcW w:w="1995" w:type="dxa"/>
            <w:tcBorders>
              <w:top w:val="single" w:sz="4" w:space="0" w:color="auto"/>
              <w:left w:val="single" w:sz="4" w:space="0" w:color="auto"/>
              <w:bottom w:val="single" w:sz="4" w:space="0" w:color="auto"/>
              <w:right w:val="single" w:sz="4" w:space="0" w:color="auto"/>
            </w:tcBorders>
            <w:shd w:val="clear" w:color="auto" w:fill="0662A7"/>
          </w:tcPr>
          <w:p w14:paraId="10E3C92F"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0DA9B76A"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42EE1ED8"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44222D4B"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E2573"/>
          </w:tcPr>
          <w:p w14:paraId="6E307481" w14:textId="77777777" w:rsidR="00EC29BE" w:rsidRPr="00192A3E" w:rsidRDefault="00EC29BE"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EC29BE" w:rsidRPr="00EC29BE" w14:paraId="6A559D0E" w14:textId="77777777" w:rsidTr="00EC29BE">
        <w:tc>
          <w:tcPr>
            <w:tcW w:w="5964" w:type="dxa"/>
            <w:gridSpan w:val="3"/>
            <w:tcBorders>
              <w:top w:val="single" w:sz="4" w:space="0" w:color="auto"/>
              <w:left w:val="single" w:sz="4" w:space="0" w:color="auto"/>
              <w:bottom w:val="single" w:sz="4" w:space="0" w:color="auto"/>
              <w:right w:val="single" w:sz="4" w:space="0" w:color="auto"/>
            </w:tcBorders>
          </w:tcPr>
          <w:p w14:paraId="154133C6" w14:textId="77777777" w:rsidR="00EC29BE" w:rsidRPr="00EC29BE" w:rsidRDefault="00EC29BE" w:rsidP="00A011CD">
            <w:pPr>
              <w:rPr>
                <w:rFonts w:cs="Arial"/>
                <w:i/>
                <w:color w:val="8A8A9B" w:themeColor="text2" w:themeTint="99"/>
                <w:sz w:val="18"/>
                <w:szCs w:val="18"/>
              </w:rPr>
            </w:pPr>
            <w:r w:rsidRPr="00EC29BE">
              <w:rPr>
                <w:rFonts w:cs="Arial"/>
                <w:i/>
                <w:color w:val="8A8A9B" w:themeColor="text2" w:themeTint="99"/>
                <w:sz w:val="18"/>
                <w:szCs w:val="18"/>
              </w:rPr>
              <w:lastRenderedPageBreak/>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016BF7DE" w14:textId="77777777" w:rsidR="00EC29BE" w:rsidRPr="00EC29BE" w:rsidRDefault="00EC29BE"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47" w:type="dxa"/>
            <w:gridSpan w:val="2"/>
            <w:tcBorders>
              <w:top w:val="single" w:sz="4" w:space="0" w:color="auto"/>
              <w:left w:val="single" w:sz="4" w:space="0" w:color="auto"/>
              <w:bottom w:val="single" w:sz="4" w:space="0" w:color="auto"/>
              <w:right w:val="single" w:sz="4" w:space="0" w:color="auto"/>
            </w:tcBorders>
          </w:tcPr>
          <w:p w14:paraId="2610B752" w14:textId="77777777" w:rsidR="00EC29BE" w:rsidRPr="00EC29BE" w:rsidRDefault="00EC29BE"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tbl>
    <w:p w14:paraId="6D2FFFD3" w14:textId="77777777" w:rsidR="00833B78" w:rsidRPr="00833B78" w:rsidRDefault="00833B78" w:rsidP="00833B78"/>
    <w:p w14:paraId="56D88CDE" w14:textId="6352C3B9" w:rsidR="00F212F4" w:rsidRPr="00B133AF" w:rsidRDefault="5099C44F" w:rsidP="50281EBF">
      <w:pPr>
        <w:spacing w:after="120" w:line="240" w:lineRule="auto"/>
        <w:jc w:val="both"/>
        <w:rPr>
          <w:rFonts w:cs="Arial"/>
          <w:sz w:val="22"/>
        </w:rPr>
      </w:pPr>
      <w:r w:rsidRPr="00B133AF">
        <w:rPr>
          <w:rFonts w:cs="Arial"/>
          <w:sz w:val="22"/>
        </w:rPr>
        <w:t>&lt;Insert text here&gt;</w:t>
      </w:r>
    </w:p>
    <w:p w14:paraId="22BF7D00" w14:textId="7EB50ED6" w:rsidR="00F212F4" w:rsidRPr="00B133AF" w:rsidRDefault="00F212F4" w:rsidP="50281EBF">
      <w:pPr>
        <w:spacing w:after="120" w:line="240" w:lineRule="auto"/>
        <w:jc w:val="both"/>
        <w:rPr>
          <w:rFonts w:cs="Arial"/>
          <w:sz w:val="22"/>
        </w:rPr>
      </w:pPr>
    </w:p>
    <w:p w14:paraId="479B41DB" w14:textId="77777777" w:rsidR="006276E0" w:rsidRDefault="006276E0" w:rsidP="006276E0">
      <w:pPr>
        <w:pStyle w:val="Heading1"/>
        <w:spacing w:before="0" w:after="120" w:line="240" w:lineRule="auto"/>
        <w:ind w:left="284" w:hanging="284"/>
        <w:jc w:val="both"/>
        <w:rPr>
          <w:rFonts w:cs="Arial"/>
          <w:sz w:val="22"/>
        </w:rPr>
      </w:pPr>
      <w:bookmarkStart w:id="20" w:name="_Toc210914285"/>
      <w:bookmarkStart w:id="21" w:name="_Toc212467104"/>
      <w:r w:rsidRPr="00B133AF">
        <w:rPr>
          <w:rFonts w:cs="Arial"/>
          <w:sz w:val="22"/>
        </w:rPr>
        <w:t>Options Appraisal</w:t>
      </w:r>
      <w:bookmarkEnd w:id="20"/>
      <w:bookmarkEnd w:id="21"/>
      <w:r w:rsidRPr="00B133AF">
        <w:rPr>
          <w:rFonts w:cs="Arial"/>
          <w:sz w:val="22"/>
        </w:rPr>
        <w:t xml:space="preserve"> </w:t>
      </w:r>
    </w:p>
    <w:tbl>
      <w:tblPr>
        <w:tblW w:w="9639" w:type="dxa"/>
        <w:tblInd w:w="-8" w:type="dxa"/>
        <w:tblBorders>
          <w:top w:val="outset" w:sz="6" w:space="0" w:color="auto"/>
          <w:left w:val="outset" w:sz="6" w:space="0" w:color="auto"/>
          <w:bottom w:val="outset" w:sz="6" w:space="0" w:color="auto"/>
          <w:right w:val="outset" w:sz="6" w:space="0" w:color="auto"/>
        </w:tblBorders>
        <w:shd w:val="clear" w:color="auto" w:fill="D8D9DC" w:themeFill="background2"/>
        <w:tblCellMar>
          <w:left w:w="0" w:type="dxa"/>
          <w:right w:w="0" w:type="dxa"/>
        </w:tblCellMar>
        <w:tblLook w:val="04A0" w:firstRow="1" w:lastRow="0" w:firstColumn="1" w:lastColumn="0" w:noHBand="0" w:noVBand="1"/>
      </w:tblPr>
      <w:tblGrid>
        <w:gridCol w:w="9639"/>
      </w:tblGrid>
      <w:tr w:rsidR="004522D4" w:rsidRPr="004522D4" w14:paraId="15D86066" w14:textId="77777777" w:rsidTr="00995806">
        <w:trPr>
          <w:trHeight w:val="300"/>
        </w:trPr>
        <w:tc>
          <w:tcPr>
            <w:tcW w:w="9639" w:type="dxa"/>
            <w:tcBorders>
              <w:top w:val="single" w:sz="6" w:space="0" w:color="auto"/>
              <w:left w:val="single" w:sz="6" w:space="0" w:color="auto"/>
              <w:bottom w:val="single" w:sz="6" w:space="0" w:color="auto"/>
              <w:right w:val="single" w:sz="6" w:space="0" w:color="auto"/>
            </w:tcBorders>
            <w:shd w:val="clear" w:color="auto" w:fill="D8D9DC" w:themeFill="background2"/>
          </w:tcPr>
          <w:p w14:paraId="7A9F19DA" w14:textId="393AB81D" w:rsidR="00A85A4F" w:rsidRPr="004522D4" w:rsidRDefault="00A85A4F" w:rsidP="00D4696B">
            <w:pPr>
              <w:spacing w:after="120" w:line="240" w:lineRule="auto"/>
              <w:rPr>
                <w:rFonts w:cs="Arial"/>
                <w:i/>
                <w:iCs/>
                <w:sz w:val="18"/>
                <w:szCs w:val="18"/>
              </w:rPr>
            </w:pPr>
            <w:r w:rsidRPr="00D4696B">
              <w:rPr>
                <w:rFonts w:cs="Arial"/>
                <w:i/>
                <w:iCs/>
                <w:sz w:val="18"/>
                <w:szCs w:val="18"/>
              </w:rPr>
              <w:t xml:space="preserve">The </w:t>
            </w:r>
            <w:r w:rsidR="005D1E4D" w:rsidRPr="00D4696B">
              <w:rPr>
                <w:rFonts w:cs="Arial"/>
                <w:i/>
                <w:iCs/>
                <w:sz w:val="18"/>
                <w:szCs w:val="18"/>
              </w:rPr>
              <w:t>initiative</w:t>
            </w:r>
            <w:r w:rsidRPr="00D4696B">
              <w:rPr>
                <w:rFonts w:cs="Arial"/>
                <w:i/>
                <w:iCs/>
                <w:sz w:val="18"/>
                <w:szCs w:val="18"/>
              </w:rPr>
              <w:t xml:space="preserve"> should consider four options</w:t>
            </w:r>
            <w:r w:rsidR="00955F7A" w:rsidRPr="00D4696B">
              <w:rPr>
                <w:rFonts w:cs="Arial"/>
                <w:i/>
                <w:iCs/>
                <w:sz w:val="18"/>
                <w:szCs w:val="18"/>
              </w:rPr>
              <w:t>, option 0 should be a do nothing/business as usual option.</w:t>
            </w:r>
            <w:r w:rsidR="00D4696B">
              <w:rPr>
                <w:rFonts w:cs="Arial"/>
                <w:i/>
                <w:iCs/>
                <w:sz w:val="18"/>
                <w:szCs w:val="18"/>
              </w:rPr>
              <w:t xml:space="preserve">  </w:t>
            </w:r>
            <w:r w:rsidR="004522D4" w:rsidRPr="004522D4">
              <w:rPr>
                <w:rFonts w:cs="Arial"/>
                <w:i/>
                <w:iCs/>
                <w:sz w:val="18"/>
                <w:szCs w:val="18"/>
              </w:rPr>
              <w:t xml:space="preserve">It should </w:t>
            </w:r>
            <w:r w:rsidRPr="004522D4">
              <w:rPr>
                <w:rFonts w:cs="Arial"/>
                <w:i/>
                <w:iCs/>
                <w:sz w:val="18"/>
                <w:szCs w:val="18"/>
              </w:rPr>
              <w:t>explain how the options meet the requirements for</w:t>
            </w:r>
            <w:r w:rsidR="00BA6229" w:rsidRPr="004522D4">
              <w:rPr>
                <w:rFonts w:cs="Arial"/>
                <w:i/>
                <w:iCs/>
                <w:sz w:val="18"/>
                <w:szCs w:val="18"/>
              </w:rPr>
              <w:t>:</w:t>
            </w:r>
          </w:p>
          <w:p w14:paraId="133D480F" w14:textId="4203D1A3" w:rsidR="00A85A4F" w:rsidRPr="004522D4" w:rsidRDefault="00A85A4F" w:rsidP="00A87259">
            <w:pPr>
              <w:pStyle w:val="ListParagraph"/>
              <w:numPr>
                <w:ilvl w:val="1"/>
                <w:numId w:val="5"/>
              </w:numPr>
              <w:spacing w:after="120" w:line="240" w:lineRule="auto"/>
              <w:ind w:left="874" w:hanging="357"/>
              <w:rPr>
                <w:rFonts w:cs="Arial"/>
                <w:i/>
                <w:iCs/>
                <w:sz w:val="18"/>
                <w:szCs w:val="18"/>
              </w:rPr>
            </w:pPr>
            <w:r w:rsidRPr="00AF3AC3">
              <w:rPr>
                <w:rFonts w:cs="Arial"/>
                <w:i/>
                <w:iCs/>
                <w:sz w:val="18"/>
                <w:szCs w:val="18"/>
              </w:rPr>
              <w:t>Scope</w:t>
            </w:r>
            <w:r w:rsidRPr="004522D4">
              <w:rPr>
                <w:rFonts w:cs="Arial"/>
                <w:i/>
                <w:iCs/>
                <w:sz w:val="18"/>
                <w:szCs w:val="18"/>
              </w:rPr>
              <w:t xml:space="preserve">: </w:t>
            </w:r>
            <w:r w:rsidRPr="00AF3AC3">
              <w:rPr>
                <w:rFonts w:cs="Arial"/>
                <w:i/>
                <w:iCs/>
                <w:sz w:val="18"/>
                <w:szCs w:val="18"/>
              </w:rPr>
              <w:t>What will the option potentially cover? What are the business needs, service requirements and the required scale of organisational change? </w:t>
            </w:r>
          </w:p>
          <w:p w14:paraId="17279AF9" w14:textId="10987300" w:rsidR="00A85A4F" w:rsidRPr="004522D4" w:rsidRDefault="00A85A4F" w:rsidP="00A87259">
            <w:pPr>
              <w:pStyle w:val="ListParagraph"/>
              <w:numPr>
                <w:ilvl w:val="1"/>
                <w:numId w:val="5"/>
              </w:numPr>
              <w:spacing w:after="120" w:line="240" w:lineRule="auto"/>
              <w:ind w:left="874" w:hanging="357"/>
              <w:rPr>
                <w:rFonts w:cs="Arial"/>
                <w:i/>
                <w:iCs/>
                <w:sz w:val="18"/>
                <w:szCs w:val="18"/>
              </w:rPr>
            </w:pPr>
            <w:r w:rsidRPr="00AF3AC3">
              <w:rPr>
                <w:rFonts w:cs="Arial"/>
                <w:i/>
                <w:iCs/>
                <w:sz w:val="18"/>
                <w:szCs w:val="18"/>
              </w:rPr>
              <w:t>Solution</w:t>
            </w:r>
            <w:r w:rsidRPr="004522D4">
              <w:rPr>
                <w:rFonts w:cs="Arial"/>
                <w:i/>
                <w:iCs/>
                <w:sz w:val="18"/>
                <w:szCs w:val="18"/>
              </w:rPr>
              <w:t xml:space="preserve">: </w:t>
            </w:r>
            <w:r w:rsidRPr="00AF3AC3">
              <w:rPr>
                <w:rFonts w:cs="Arial"/>
                <w:i/>
                <w:iCs/>
                <w:sz w:val="18"/>
                <w:szCs w:val="18"/>
              </w:rPr>
              <w:t>How will the preferred service scope be delivered? This might mean considering available technology or best practice methodologies. </w:t>
            </w:r>
          </w:p>
          <w:p w14:paraId="55AFDCEE" w14:textId="77777777" w:rsidR="00A85A4F" w:rsidRPr="004522D4" w:rsidRDefault="00A85A4F" w:rsidP="00A87259">
            <w:pPr>
              <w:pStyle w:val="ListParagraph"/>
              <w:numPr>
                <w:ilvl w:val="1"/>
                <w:numId w:val="5"/>
              </w:numPr>
              <w:spacing w:after="120" w:line="240" w:lineRule="auto"/>
              <w:ind w:left="874" w:hanging="357"/>
              <w:rPr>
                <w:rFonts w:cs="Arial"/>
                <w:i/>
                <w:iCs/>
                <w:sz w:val="18"/>
                <w:szCs w:val="18"/>
              </w:rPr>
            </w:pPr>
            <w:r w:rsidRPr="00AF3AC3">
              <w:rPr>
                <w:rFonts w:cs="Arial"/>
                <w:i/>
                <w:iCs/>
                <w:sz w:val="18"/>
                <w:szCs w:val="18"/>
              </w:rPr>
              <w:t>Delivery</w:t>
            </w:r>
            <w:r w:rsidRPr="004522D4">
              <w:rPr>
                <w:rFonts w:cs="Arial"/>
                <w:i/>
                <w:iCs/>
                <w:sz w:val="18"/>
                <w:szCs w:val="18"/>
              </w:rPr>
              <w:t>:</w:t>
            </w:r>
            <w:r w:rsidRPr="00AF3AC3">
              <w:rPr>
                <w:rFonts w:cs="Arial"/>
                <w:i/>
                <w:iCs/>
                <w:sz w:val="18"/>
                <w:szCs w:val="18"/>
              </w:rPr>
              <w:t> Who will deliver the preferred scope and solution? It could be internal resources, external providers, or alliances with strategic partners.  </w:t>
            </w:r>
          </w:p>
          <w:p w14:paraId="4F5F43B8" w14:textId="36771379" w:rsidR="00A85A4F" w:rsidRPr="004522D4" w:rsidRDefault="00A85A4F" w:rsidP="00A87259">
            <w:pPr>
              <w:pStyle w:val="ListParagraph"/>
              <w:numPr>
                <w:ilvl w:val="1"/>
                <w:numId w:val="5"/>
              </w:numPr>
              <w:spacing w:after="120" w:line="240" w:lineRule="auto"/>
              <w:ind w:left="874" w:hanging="357"/>
              <w:rPr>
                <w:rFonts w:cs="Arial"/>
                <w:i/>
                <w:iCs/>
                <w:sz w:val="18"/>
                <w:szCs w:val="18"/>
              </w:rPr>
            </w:pPr>
            <w:r w:rsidRPr="00AF3AC3">
              <w:rPr>
                <w:rFonts w:cs="Arial"/>
                <w:i/>
                <w:iCs/>
                <w:sz w:val="18"/>
                <w:szCs w:val="18"/>
              </w:rPr>
              <w:t>Implementation</w:t>
            </w:r>
            <w:r w:rsidRPr="004522D4">
              <w:rPr>
                <w:rFonts w:cs="Arial"/>
                <w:i/>
                <w:iCs/>
                <w:sz w:val="18"/>
                <w:szCs w:val="18"/>
              </w:rPr>
              <w:t xml:space="preserve">: </w:t>
            </w:r>
            <w:r w:rsidRPr="00AF3AC3">
              <w:rPr>
                <w:rFonts w:cs="Arial"/>
                <w:i/>
                <w:iCs/>
                <w:sz w:val="18"/>
                <w:szCs w:val="18"/>
              </w:rPr>
              <w:t xml:space="preserve">When will </w:t>
            </w:r>
            <w:r w:rsidRPr="004522D4">
              <w:rPr>
                <w:rFonts w:cs="Arial"/>
                <w:i/>
                <w:iCs/>
                <w:sz w:val="18"/>
                <w:szCs w:val="18"/>
              </w:rPr>
              <w:t xml:space="preserve">the </w:t>
            </w:r>
            <w:r w:rsidRPr="00AF3AC3">
              <w:rPr>
                <w:rFonts w:cs="Arial"/>
                <w:i/>
                <w:iCs/>
                <w:sz w:val="18"/>
                <w:szCs w:val="18"/>
              </w:rPr>
              <w:t>preferred scope, solution and delivery arrangements be implemented? What deadlines, dependencies or constraints are attributed to the options? How long are the phases (or tranches)? </w:t>
            </w:r>
          </w:p>
          <w:p w14:paraId="66001721" w14:textId="07DCE82E" w:rsidR="00A85A4F" w:rsidRPr="004522D4" w:rsidRDefault="00A85A4F" w:rsidP="00A87259">
            <w:pPr>
              <w:pStyle w:val="ListParagraph"/>
              <w:numPr>
                <w:ilvl w:val="1"/>
                <w:numId w:val="5"/>
              </w:numPr>
              <w:spacing w:after="120" w:line="240" w:lineRule="auto"/>
              <w:ind w:left="874" w:hanging="357"/>
              <w:rPr>
                <w:rFonts w:cs="Arial"/>
                <w:i/>
                <w:iCs/>
                <w:sz w:val="18"/>
                <w:szCs w:val="18"/>
              </w:rPr>
            </w:pPr>
            <w:r w:rsidRPr="00AF3AC3">
              <w:rPr>
                <w:rFonts w:cs="Arial"/>
                <w:i/>
                <w:iCs/>
                <w:sz w:val="18"/>
                <w:szCs w:val="18"/>
              </w:rPr>
              <w:t>Funding</w:t>
            </w:r>
            <w:r w:rsidRPr="004522D4">
              <w:rPr>
                <w:rFonts w:cs="Arial"/>
                <w:i/>
                <w:iCs/>
                <w:sz w:val="18"/>
                <w:szCs w:val="18"/>
              </w:rPr>
              <w:t xml:space="preserve">: </w:t>
            </w:r>
            <w:r w:rsidRPr="00AF3AC3">
              <w:rPr>
                <w:rFonts w:cs="Arial"/>
                <w:i/>
                <w:iCs/>
                <w:sz w:val="18"/>
                <w:szCs w:val="18"/>
              </w:rPr>
              <w:t>What funding is required to enable the successful delivery of the preferred scope, solution, delivery and implementation options? This could be public or privately funded, or both. Is it capital or revenue?  </w:t>
            </w:r>
          </w:p>
          <w:p w14:paraId="2E359A5B" w14:textId="399DB31B" w:rsidR="004522D4" w:rsidRPr="004522D4" w:rsidRDefault="00655EA6" w:rsidP="00A87259">
            <w:pPr>
              <w:pStyle w:val="ListParagraph"/>
              <w:numPr>
                <w:ilvl w:val="0"/>
                <w:numId w:val="5"/>
              </w:numPr>
              <w:spacing w:after="120" w:line="240" w:lineRule="auto"/>
              <w:ind w:left="449" w:hanging="357"/>
              <w:rPr>
                <w:rFonts w:eastAsia="Times New Roman" w:cs="Arial"/>
                <w:i/>
                <w:iCs/>
                <w:sz w:val="18"/>
                <w:szCs w:val="18"/>
                <w:lang w:eastAsia="en-GB"/>
              </w:rPr>
            </w:pPr>
            <w:r>
              <w:rPr>
                <w:rFonts w:eastAsia="Times New Roman" w:cs="Arial"/>
                <w:i/>
                <w:iCs/>
                <w:sz w:val="18"/>
                <w:szCs w:val="18"/>
                <w:lang w:eastAsia="en-GB"/>
              </w:rPr>
              <w:t>Options should detail the expected costs and high-level benefits per option, to provide a justification to the preferred option.</w:t>
            </w:r>
          </w:p>
          <w:p w14:paraId="74D476A4" w14:textId="20FA4E2D" w:rsidR="004522D4" w:rsidRPr="00655EA6" w:rsidRDefault="00A85A4F" w:rsidP="00A87259">
            <w:pPr>
              <w:pStyle w:val="ListParagraph"/>
              <w:numPr>
                <w:ilvl w:val="0"/>
                <w:numId w:val="5"/>
              </w:numPr>
              <w:spacing w:after="120" w:line="240" w:lineRule="auto"/>
              <w:ind w:left="449" w:hanging="357"/>
              <w:rPr>
                <w:rFonts w:eastAsia="Times New Roman" w:cs="Arial"/>
                <w:i/>
                <w:iCs/>
                <w:sz w:val="18"/>
                <w:szCs w:val="18"/>
                <w:lang w:eastAsia="en-GB"/>
              </w:rPr>
            </w:pPr>
            <w:r w:rsidRPr="004522D4">
              <w:rPr>
                <w:rFonts w:cs="Arial"/>
                <w:i/>
                <w:iCs/>
                <w:sz w:val="18"/>
                <w:szCs w:val="18"/>
              </w:rPr>
              <w:t xml:space="preserve">The information to complete the options appraisal may not be available at the outset of the </w:t>
            </w:r>
            <w:r w:rsidR="005D1E4D" w:rsidRPr="004522D4">
              <w:rPr>
                <w:rFonts w:cs="Arial"/>
                <w:i/>
                <w:iCs/>
                <w:sz w:val="18"/>
                <w:szCs w:val="18"/>
              </w:rPr>
              <w:t>initiative</w:t>
            </w:r>
            <w:r w:rsidRPr="004522D4">
              <w:rPr>
                <w:rFonts w:cs="Arial"/>
                <w:i/>
                <w:iCs/>
                <w:sz w:val="18"/>
                <w:szCs w:val="18"/>
              </w:rPr>
              <w:t xml:space="preserve"> however must be completed by Stage 2 of the Gateway Process.</w:t>
            </w:r>
          </w:p>
        </w:tc>
      </w:tr>
    </w:tbl>
    <w:tbl>
      <w:tblPr>
        <w:tblStyle w:val="TableGrid"/>
        <w:tblW w:w="9644" w:type="dxa"/>
        <w:tblInd w:w="-10" w:type="dxa"/>
        <w:tblLook w:val="04A0" w:firstRow="1" w:lastRow="0" w:firstColumn="1" w:lastColumn="0" w:noHBand="0" w:noVBand="1"/>
      </w:tblPr>
      <w:tblGrid>
        <w:gridCol w:w="1990"/>
        <w:gridCol w:w="1984"/>
        <w:gridCol w:w="1985"/>
        <w:gridCol w:w="1843"/>
        <w:gridCol w:w="1842"/>
      </w:tblGrid>
      <w:tr w:rsidR="00995806" w:rsidRPr="00192A3E" w14:paraId="227FBE90" w14:textId="77777777" w:rsidTr="00995806">
        <w:tc>
          <w:tcPr>
            <w:tcW w:w="1990" w:type="dxa"/>
            <w:tcBorders>
              <w:top w:val="single" w:sz="4" w:space="0" w:color="auto"/>
              <w:left w:val="single" w:sz="4" w:space="0" w:color="auto"/>
              <w:bottom w:val="single" w:sz="4" w:space="0" w:color="auto"/>
              <w:right w:val="single" w:sz="4" w:space="0" w:color="auto"/>
            </w:tcBorders>
            <w:shd w:val="clear" w:color="auto" w:fill="0662A7"/>
          </w:tcPr>
          <w:p w14:paraId="3C661779" w14:textId="77777777" w:rsidR="00995806" w:rsidRPr="00192A3E" w:rsidRDefault="00995806"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339F468A" w14:textId="77777777" w:rsidR="00995806" w:rsidRPr="00192A3E" w:rsidRDefault="00995806"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0061DDD9" w14:textId="77777777" w:rsidR="00995806" w:rsidRPr="00192A3E" w:rsidRDefault="00995806"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45888CC6" w14:textId="77777777" w:rsidR="00995806" w:rsidRPr="00192A3E" w:rsidRDefault="00995806"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2" w:type="dxa"/>
            <w:tcBorders>
              <w:top w:val="single" w:sz="4" w:space="0" w:color="auto"/>
              <w:left w:val="single" w:sz="4" w:space="0" w:color="auto"/>
              <w:bottom w:val="single" w:sz="4" w:space="0" w:color="auto"/>
              <w:right w:val="single" w:sz="4" w:space="0" w:color="auto"/>
            </w:tcBorders>
            <w:shd w:val="clear" w:color="auto" w:fill="AE2573"/>
          </w:tcPr>
          <w:p w14:paraId="228D5196" w14:textId="77777777" w:rsidR="00995806" w:rsidRPr="00192A3E" w:rsidRDefault="00995806"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995806" w:rsidRPr="00EC29BE" w14:paraId="094B3771" w14:textId="77777777" w:rsidTr="00995806">
        <w:tc>
          <w:tcPr>
            <w:tcW w:w="5959" w:type="dxa"/>
            <w:gridSpan w:val="3"/>
            <w:tcBorders>
              <w:top w:val="single" w:sz="4" w:space="0" w:color="auto"/>
              <w:left w:val="single" w:sz="4" w:space="0" w:color="auto"/>
              <w:bottom w:val="single" w:sz="4" w:space="0" w:color="auto"/>
              <w:right w:val="single" w:sz="4" w:space="0" w:color="auto"/>
            </w:tcBorders>
          </w:tcPr>
          <w:p w14:paraId="19BE5057" w14:textId="77777777" w:rsidR="00995806" w:rsidRPr="00EC29BE" w:rsidRDefault="00995806"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351CCBA9" w14:textId="77777777" w:rsidR="00995806" w:rsidRPr="00EC29BE" w:rsidRDefault="00995806"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42" w:type="dxa"/>
            <w:tcBorders>
              <w:top w:val="single" w:sz="4" w:space="0" w:color="auto"/>
              <w:left w:val="single" w:sz="4" w:space="0" w:color="auto"/>
              <w:bottom w:val="single" w:sz="4" w:space="0" w:color="auto"/>
              <w:right w:val="single" w:sz="4" w:space="0" w:color="auto"/>
            </w:tcBorders>
          </w:tcPr>
          <w:p w14:paraId="2CBDD2C2" w14:textId="77777777" w:rsidR="00995806" w:rsidRPr="00EC29BE" w:rsidRDefault="00995806"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tbl>
    <w:p w14:paraId="7045BF3D" w14:textId="77777777" w:rsidR="00317B06" w:rsidRPr="004522D4" w:rsidRDefault="00317B06" w:rsidP="007D0223">
      <w:pPr>
        <w:rPr>
          <w:rStyle w:val="TopicHeadingChar"/>
          <w:b w:val="0"/>
          <w:bCs w:val="0"/>
          <w:color w:val="auto"/>
          <w:sz w:val="22"/>
          <w:szCs w:val="22"/>
        </w:rPr>
      </w:pP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8"/>
        <w:gridCol w:w="2448"/>
        <w:gridCol w:w="2458"/>
        <w:gridCol w:w="2285"/>
      </w:tblGrid>
      <w:tr w:rsidR="00D06B24" w:rsidRPr="00D06B24" w14:paraId="5E5335D6" w14:textId="77777777" w:rsidTr="000366B7">
        <w:trPr>
          <w:trHeight w:val="300"/>
        </w:trPr>
        <w:tc>
          <w:tcPr>
            <w:tcW w:w="2448" w:type="dxa"/>
            <w:tcBorders>
              <w:top w:val="single" w:sz="6" w:space="0" w:color="auto"/>
              <w:left w:val="single" w:sz="6" w:space="0" w:color="auto"/>
              <w:bottom w:val="single" w:sz="6" w:space="0" w:color="auto"/>
              <w:right w:val="single" w:sz="6" w:space="0" w:color="auto"/>
            </w:tcBorders>
            <w:shd w:val="clear" w:color="auto" w:fill="D9D9D9"/>
            <w:hideMark/>
          </w:tcPr>
          <w:p w14:paraId="3F112906" w14:textId="7DA43934" w:rsidR="00D06B24" w:rsidRPr="00D06B24" w:rsidRDefault="00D06B24" w:rsidP="00D06B24">
            <w:pPr>
              <w:spacing w:line="240" w:lineRule="auto"/>
              <w:jc w:val="center"/>
              <w:textAlignment w:val="baseline"/>
              <w:rPr>
                <w:rFonts w:ascii="Segoe UI" w:eastAsia="Times New Roman" w:hAnsi="Segoe UI" w:cs="Segoe UI"/>
                <w:sz w:val="22"/>
                <w:lang w:eastAsia="en-GB"/>
              </w:rPr>
            </w:pPr>
            <w:bookmarkStart w:id="22" w:name="_Toc210914287"/>
            <w:bookmarkEnd w:id="17"/>
            <w:r w:rsidRPr="00D06B24">
              <w:rPr>
                <w:rFonts w:eastAsia="Times New Roman" w:cs="Arial"/>
                <w:b/>
                <w:bCs/>
                <w:sz w:val="22"/>
                <w:lang w:eastAsia="en-GB"/>
              </w:rPr>
              <w:t>Option 0</w:t>
            </w:r>
          </w:p>
          <w:p w14:paraId="41FF6ED5" w14:textId="0833D4E3" w:rsidR="00D06B24" w:rsidRPr="00D06B24" w:rsidRDefault="00D06B24" w:rsidP="00F337E1">
            <w:pPr>
              <w:spacing w:line="240" w:lineRule="auto"/>
              <w:jc w:val="center"/>
              <w:textAlignment w:val="baseline"/>
              <w:rPr>
                <w:rFonts w:ascii="Segoe UI" w:eastAsia="Times New Roman" w:hAnsi="Segoe UI" w:cs="Segoe UI"/>
                <w:sz w:val="22"/>
                <w:lang w:eastAsia="en-GB"/>
              </w:rPr>
            </w:pPr>
            <w:r w:rsidRPr="00D06B24">
              <w:rPr>
                <w:rFonts w:eastAsia="Times New Roman" w:cs="Arial"/>
                <w:i/>
                <w:iCs/>
                <w:sz w:val="22"/>
                <w:lang w:eastAsia="en-GB"/>
              </w:rPr>
              <w:t>Do Nothing</w:t>
            </w:r>
          </w:p>
        </w:tc>
        <w:tc>
          <w:tcPr>
            <w:tcW w:w="2448" w:type="dxa"/>
            <w:tcBorders>
              <w:top w:val="single" w:sz="6" w:space="0" w:color="auto"/>
              <w:left w:val="single" w:sz="6" w:space="0" w:color="auto"/>
              <w:bottom w:val="single" w:sz="6" w:space="0" w:color="auto"/>
              <w:right w:val="single" w:sz="6" w:space="0" w:color="auto"/>
            </w:tcBorders>
            <w:shd w:val="clear" w:color="auto" w:fill="D9D9D9"/>
            <w:hideMark/>
          </w:tcPr>
          <w:p w14:paraId="1565FB85" w14:textId="73AF0702" w:rsidR="00D06B24" w:rsidRPr="00D06B24" w:rsidRDefault="00D06B24" w:rsidP="00F337E1">
            <w:pPr>
              <w:spacing w:line="240" w:lineRule="auto"/>
              <w:jc w:val="center"/>
              <w:textAlignment w:val="baseline"/>
              <w:rPr>
                <w:rFonts w:ascii="Segoe UI" w:eastAsia="Times New Roman" w:hAnsi="Segoe UI" w:cs="Segoe UI"/>
                <w:sz w:val="22"/>
                <w:lang w:eastAsia="en-GB"/>
              </w:rPr>
            </w:pPr>
            <w:r w:rsidRPr="00D06B24">
              <w:rPr>
                <w:rFonts w:eastAsia="Times New Roman" w:cs="Arial"/>
                <w:b/>
                <w:bCs/>
                <w:sz w:val="22"/>
                <w:lang w:eastAsia="en-GB"/>
              </w:rPr>
              <w:t>Option 1</w:t>
            </w:r>
          </w:p>
        </w:tc>
        <w:tc>
          <w:tcPr>
            <w:tcW w:w="2458" w:type="dxa"/>
            <w:tcBorders>
              <w:top w:val="single" w:sz="6" w:space="0" w:color="auto"/>
              <w:left w:val="single" w:sz="6" w:space="0" w:color="auto"/>
              <w:bottom w:val="single" w:sz="6" w:space="0" w:color="auto"/>
              <w:right w:val="single" w:sz="6" w:space="0" w:color="auto"/>
            </w:tcBorders>
            <w:shd w:val="clear" w:color="auto" w:fill="D9D9D9"/>
            <w:hideMark/>
          </w:tcPr>
          <w:p w14:paraId="2E35206A" w14:textId="3A059C61" w:rsidR="00D06B24" w:rsidRPr="00D06B24" w:rsidRDefault="00D06B24" w:rsidP="00F337E1">
            <w:pPr>
              <w:spacing w:line="240" w:lineRule="auto"/>
              <w:jc w:val="center"/>
              <w:textAlignment w:val="baseline"/>
              <w:rPr>
                <w:rFonts w:ascii="Segoe UI" w:eastAsia="Times New Roman" w:hAnsi="Segoe UI" w:cs="Segoe UI"/>
                <w:sz w:val="22"/>
                <w:lang w:eastAsia="en-GB"/>
              </w:rPr>
            </w:pPr>
            <w:r w:rsidRPr="00D06B24">
              <w:rPr>
                <w:rFonts w:eastAsia="Times New Roman" w:cs="Arial"/>
                <w:b/>
                <w:bCs/>
                <w:sz w:val="22"/>
                <w:lang w:eastAsia="en-GB"/>
              </w:rPr>
              <w:t>Option 2</w:t>
            </w:r>
          </w:p>
        </w:tc>
        <w:tc>
          <w:tcPr>
            <w:tcW w:w="2285" w:type="dxa"/>
            <w:tcBorders>
              <w:top w:val="single" w:sz="6" w:space="0" w:color="auto"/>
              <w:left w:val="single" w:sz="6" w:space="0" w:color="auto"/>
              <w:bottom w:val="single" w:sz="6" w:space="0" w:color="auto"/>
              <w:right w:val="single" w:sz="6" w:space="0" w:color="auto"/>
            </w:tcBorders>
            <w:shd w:val="clear" w:color="auto" w:fill="D9D9D9"/>
            <w:hideMark/>
          </w:tcPr>
          <w:p w14:paraId="47294D36" w14:textId="49BFA746" w:rsidR="00D06B24" w:rsidRPr="00D06B24" w:rsidRDefault="00D06B24" w:rsidP="00D06B24">
            <w:pPr>
              <w:spacing w:line="240" w:lineRule="auto"/>
              <w:jc w:val="center"/>
              <w:textAlignment w:val="baseline"/>
              <w:rPr>
                <w:rFonts w:ascii="Segoe UI" w:eastAsia="Times New Roman" w:hAnsi="Segoe UI" w:cs="Segoe UI"/>
                <w:sz w:val="22"/>
                <w:lang w:eastAsia="en-GB"/>
              </w:rPr>
            </w:pPr>
            <w:r w:rsidRPr="00D06B24">
              <w:rPr>
                <w:rFonts w:eastAsia="Times New Roman" w:cs="Arial"/>
                <w:b/>
                <w:bCs/>
                <w:sz w:val="22"/>
                <w:lang w:eastAsia="en-GB"/>
              </w:rPr>
              <w:t>Option 3</w:t>
            </w:r>
          </w:p>
          <w:p w14:paraId="1683EE21" w14:textId="08DF312E" w:rsidR="00D06B24" w:rsidRPr="00D06B24" w:rsidRDefault="00D06B24" w:rsidP="00D06B24">
            <w:pPr>
              <w:spacing w:line="240" w:lineRule="auto"/>
              <w:jc w:val="center"/>
              <w:textAlignment w:val="baseline"/>
              <w:rPr>
                <w:rFonts w:ascii="Segoe UI" w:eastAsia="Times New Roman" w:hAnsi="Segoe UI" w:cs="Segoe UI"/>
                <w:sz w:val="22"/>
                <w:lang w:eastAsia="en-GB"/>
              </w:rPr>
            </w:pPr>
          </w:p>
        </w:tc>
      </w:tr>
      <w:tr w:rsidR="00D06B24" w:rsidRPr="00D06B24" w14:paraId="076DAF38" w14:textId="77777777" w:rsidTr="000366B7">
        <w:trPr>
          <w:trHeight w:val="300"/>
        </w:trPr>
        <w:tc>
          <w:tcPr>
            <w:tcW w:w="2448" w:type="dxa"/>
            <w:tcBorders>
              <w:top w:val="single" w:sz="6" w:space="0" w:color="auto"/>
              <w:left w:val="single" w:sz="6" w:space="0" w:color="auto"/>
              <w:bottom w:val="single" w:sz="6" w:space="0" w:color="auto"/>
              <w:right w:val="single" w:sz="6" w:space="0" w:color="auto"/>
            </w:tcBorders>
            <w:shd w:val="clear" w:color="auto" w:fill="E2EFD9"/>
            <w:hideMark/>
          </w:tcPr>
          <w:p w14:paraId="31F691D2" w14:textId="77777777" w:rsidR="00D06B24" w:rsidRPr="00D06B24" w:rsidRDefault="00D06B24" w:rsidP="00D06B24">
            <w:pPr>
              <w:spacing w:line="240" w:lineRule="auto"/>
              <w:textAlignment w:val="baseline"/>
              <w:rPr>
                <w:rFonts w:ascii="Segoe UI" w:eastAsia="Times New Roman" w:hAnsi="Segoe UI" w:cs="Segoe UI"/>
                <w:sz w:val="18"/>
                <w:szCs w:val="18"/>
                <w:lang w:eastAsia="en-GB"/>
              </w:rPr>
            </w:pPr>
            <w:r w:rsidRPr="00D06B24">
              <w:rPr>
                <w:rFonts w:eastAsia="Times New Roman" w:cs="Arial"/>
                <w:sz w:val="22"/>
                <w:lang w:eastAsia="en-GB"/>
              </w:rPr>
              <w:t>&lt;Insert text here&gt; </w:t>
            </w:r>
          </w:p>
          <w:p w14:paraId="5B45044C" w14:textId="77777777" w:rsidR="00D06B24" w:rsidRPr="00D06B24" w:rsidRDefault="00D06B24" w:rsidP="00D06B24">
            <w:pPr>
              <w:spacing w:line="240" w:lineRule="auto"/>
              <w:textAlignment w:val="baseline"/>
              <w:rPr>
                <w:rFonts w:ascii="Segoe UI" w:eastAsia="Times New Roman" w:hAnsi="Segoe UI" w:cs="Segoe UI"/>
                <w:sz w:val="18"/>
                <w:szCs w:val="18"/>
                <w:lang w:eastAsia="en-GB"/>
              </w:rPr>
            </w:pPr>
            <w:r w:rsidRPr="00D06B24">
              <w:rPr>
                <w:rFonts w:eastAsia="Times New Roman" w:cs="Arial"/>
                <w:color w:val="808080"/>
                <w:sz w:val="12"/>
                <w:szCs w:val="12"/>
                <w:lang w:eastAsia="en-GB"/>
              </w:rPr>
              <w:t> </w:t>
            </w:r>
          </w:p>
        </w:tc>
        <w:tc>
          <w:tcPr>
            <w:tcW w:w="2448" w:type="dxa"/>
            <w:tcBorders>
              <w:top w:val="single" w:sz="6" w:space="0" w:color="auto"/>
              <w:left w:val="single" w:sz="6" w:space="0" w:color="auto"/>
              <w:bottom w:val="single" w:sz="6" w:space="0" w:color="auto"/>
              <w:right w:val="single" w:sz="6" w:space="0" w:color="auto"/>
            </w:tcBorders>
            <w:shd w:val="clear" w:color="auto" w:fill="E2EFD9"/>
            <w:hideMark/>
          </w:tcPr>
          <w:p w14:paraId="26F5C53E" w14:textId="16F798BB" w:rsidR="00D06B24" w:rsidRPr="00D06B24" w:rsidRDefault="00D06B24" w:rsidP="00D06B24">
            <w:pPr>
              <w:spacing w:line="240" w:lineRule="auto"/>
              <w:textAlignment w:val="baseline"/>
              <w:rPr>
                <w:rFonts w:ascii="Segoe UI" w:eastAsia="Times New Roman" w:hAnsi="Segoe UI" w:cs="Segoe UI"/>
                <w:sz w:val="18"/>
                <w:szCs w:val="18"/>
                <w:lang w:eastAsia="en-GB"/>
              </w:rPr>
            </w:pPr>
            <w:r w:rsidRPr="00D06B24">
              <w:rPr>
                <w:rFonts w:eastAsia="Times New Roman" w:cs="Arial"/>
                <w:sz w:val="22"/>
                <w:lang w:eastAsia="en-GB"/>
              </w:rPr>
              <w:t>&lt;Insert text here&gt; </w:t>
            </w:r>
          </w:p>
          <w:p w14:paraId="3D9C9D3D" w14:textId="77777777" w:rsidR="00D06B24" w:rsidRPr="00D06B24" w:rsidRDefault="00D06B24" w:rsidP="00D06B24">
            <w:pPr>
              <w:spacing w:line="240" w:lineRule="auto"/>
              <w:jc w:val="center"/>
              <w:textAlignment w:val="baseline"/>
              <w:rPr>
                <w:rFonts w:ascii="Segoe UI" w:eastAsia="Times New Roman" w:hAnsi="Segoe UI" w:cs="Segoe UI"/>
                <w:sz w:val="18"/>
                <w:szCs w:val="18"/>
                <w:lang w:eastAsia="en-GB"/>
              </w:rPr>
            </w:pPr>
            <w:r w:rsidRPr="00D06B24">
              <w:rPr>
                <w:rFonts w:eastAsia="Times New Roman" w:cs="Arial"/>
                <w:sz w:val="22"/>
                <w:lang w:eastAsia="en-GB"/>
              </w:rPr>
              <w:t> </w:t>
            </w:r>
          </w:p>
        </w:tc>
        <w:tc>
          <w:tcPr>
            <w:tcW w:w="2458" w:type="dxa"/>
            <w:tcBorders>
              <w:top w:val="single" w:sz="6" w:space="0" w:color="auto"/>
              <w:left w:val="single" w:sz="6" w:space="0" w:color="auto"/>
              <w:bottom w:val="single" w:sz="6" w:space="0" w:color="auto"/>
              <w:right w:val="single" w:sz="6" w:space="0" w:color="auto"/>
            </w:tcBorders>
            <w:shd w:val="clear" w:color="auto" w:fill="E2EFD9"/>
            <w:hideMark/>
          </w:tcPr>
          <w:p w14:paraId="5808E365" w14:textId="77777777" w:rsidR="00D06B24" w:rsidRPr="00D06B24" w:rsidRDefault="00D06B24" w:rsidP="00D06B24">
            <w:pPr>
              <w:spacing w:line="240" w:lineRule="auto"/>
              <w:textAlignment w:val="baseline"/>
              <w:rPr>
                <w:rFonts w:ascii="Segoe UI" w:eastAsia="Times New Roman" w:hAnsi="Segoe UI" w:cs="Segoe UI"/>
                <w:sz w:val="18"/>
                <w:szCs w:val="18"/>
                <w:lang w:eastAsia="en-GB"/>
              </w:rPr>
            </w:pPr>
            <w:r w:rsidRPr="00D06B24">
              <w:rPr>
                <w:rFonts w:eastAsia="Times New Roman" w:cs="Arial"/>
                <w:sz w:val="22"/>
                <w:lang w:eastAsia="en-GB"/>
              </w:rPr>
              <w:t>&lt;Insert text here&gt; </w:t>
            </w:r>
          </w:p>
          <w:p w14:paraId="6808898F" w14:textId="77777777" w:rsidR="00D06B24" w:rsidRPr="00D06B24" w:rsidRDefault="00D06B24" w:rsidP="00D06B24">
            <w:pPr>
              <w:spacing w:line="240" w:lineRule="auto"/>
              <w:jc w:val="center"/>
              <w:textAlignment w:val="baseline"/>
              <w:rPr>
                <w:rFonts w:ascii="Segoe UI" w:eastAsia="Times New Roman" w:hAnsi="Segoe UI" w:cs="Segoe UI"/>
                <w:sz w:val="18"/>
                <w:szCs w:val="18"/>
                <w:lang w:eastAsia="en-GB"/>
              </w:rPr>
            </w:pPr>
            <w:r w:rsidRPr="00D06B24">
              <w:rPr>
                <w:rFonts w:eastAsia="Times New Roman" w:cs="Arial"/>
                <w:sz w:val="22"/>
                <w:lang w:eastAsia="en-GB"/>
              </w:rPr>
              <w:t> </w:t>
            </w:r>
          </w:p>
        </w:tc>
        <w:tc>
          <w:tcPr>
            <w:tcW w:w="2285" w:type="dxa"/>
            <w:tcBorders>
              <w:top w:val="single" w:sz="6" w:space="0" w:color="auto"/>
              <w:left w:val="single" w:sz="6" w:space="0" w:color="auto"/>
              <w:bottom w:val="single" w:sz="6" w:space="0" w:color="auto"/>
              <w:right w:val="single" w:sz="6" w:space="0" w:color="auto"/>
            </w:tcBorders>
            <w:shd w:val="clear" w:color="auto" w:fill="E2EFD9"/>
            <w:hideMark/>
          </w:tcPr>
          <w:p w14:paraId="41184683" w14:textId="4D72DD1D" w:rsidR="00D06B24" w:rsidRPr="00D06B24" w:rsidRDefault="00D06B24" w:rsidP="00D06B24">
            <w:pPr>
              <w:spacing w:line="240" w:lineRule="auto"/>
              <w:textAlignment w:val="baseline"/>
              <w:rPr>
                <w:rFonts w:ascii="Segoe UI" w:eastAsia="Times New Roman" w:hAnsi="Segoe UI" w:cs="Segoe UI"/>
                <w:sz w:val="18"/>
                <w:szCs w:val="18"/>
                <w:lang w:eastAsia="en-GB"/>
              </w:rPr>
            </w:pPr>
            <w:r w:rsidRPr="00D06B24">
              <w:rPr>
                <w:rFonts w:eastAsia="Times New Roman" w:cs="Arial"/>
                <w:sz w:val="22"/>
                <w:lang w:eastAsia="en-GB"/>
              </w:rPr>
              <w:t>&lt;Insert text here&gt; </w:t>
            </w:r>
          </w:p>
          <w:p w14:paraId="5B55D8DE" w14:textId="77777777" w:rsidR="00D06B24" w:rsidRPr="00D06B24" w:rsidRDefault="00D06B24" w:rsidP="00D06B24">
            <w:pPr>
              <w:spacing w:line="240" w:lineRule="auto"/>
              <w:jc w:val="center"/>
              <w:textAlignment w:val="baseline"/>
              <w:rPr>
                <w:rFonts w:ascii="Segoe UI" w:eastAsia="Times New Roman" w:hAnsi="Segoe UI" w:cs="Segoe UI"/>
                <w:sz w:val="18"/>
                <w:szCs w:val="18"/>
                <w:lang w:eastAsia="en-GB"/>
              </w:rPr>
            </w:pPr>
            <w:r w:rsidRPr="00D06B24">
              <w:rPr>
                <w:rFonts w:eastAsia="Times New Roman" w:cs="Arial"/>
                <w:sz w:val="22"/>
                <w:lang w:eastAsia="en-GB"/>
              </w:rPr>
              <w:t> </w:t>
            </w:r>
          </w:p>
        </w:tc>
      </w:tr>
    </w:tbl>
    <w:p w14:paraId="13AD53BE" w14:textId="77777777" w:rsidR="00D06B24" w:rsidRDefault="00D06B24" w:rsidP="00D06B24"/>
    <w:p w14:paraId="6FBCE9BC" w14:textId="77777777" w:rsidR="00F25594" w:rsidRPr="00B133AF" w:rsidRDefault="00F25594" w:rsidP="00F25594">
      <w:pPr>
        <w:spacing w:after="120" w:line="240" w:lineRule="auto"/>
        <w:jc w:val="both"/>
        <w:rPr>
          <w:rFonts w:cs="Arial"/>
          <w:sz w:val="22"/>
        </w:rPr>
      </w:pPr>
      <w:r w:rsidRPr="00B133AF">
        <w:rPr>
          <w:rFonts w:cs="Arial"/>
          <w:sz w:val="22"/>
        </w:rPr>
        <w:t>&lt;Insert text here&gt;</w:t>
      </w:r>
    </w:p>
    <w:p w14:paraId="437E04F8" w14:textId="77777777" w:rsidR="00D06B24" w:rsidRDefault="00D06B24" w:rsidP="00D06B24"/>
    <w:p w14:paraId="7088AD6C" w14:textId="77777777" w:rsidR="00F25594" w:rsidRPr="00AE6B52" w:rsidRDefault="00F25594" w:rsidP="00F25594">
      <w:pPr>
        <w:rPr>
          <w:b/>
          <w:color w:val="E41F5F"/>
        </w:rPr>
      </w:pPr>
      <w:r w:rsidRPr="00AE6B52">
        <w:rPr>
          <w:b/>
          <w:color w:val="E41F5F"/>
        </w:rPr>
        <w:t>Preferred option:</w:t>
      </w:r>
    </w:p>
    <w:p w14:paraId="313A28B1" w14:textId="77777777" w:rsidR="00AE6B52" w:rsidRDefault="00AE6B52" w:rsidP="00F25594"/>
    <w:p w14:paraId="20053F13" w14:textId="77777777" w:rsidR="00F25594" w:rsidRPr="00B133AF" w:rsidRDefault="00F25594" w:rsidP="00F25594">
      <w:pPr>
        <w:spacing w:after="120" w:line="240" w:lineRule="auto"/>
        <w:jc w:val="both"/>
        <w:rPr>
          <w:rFonts w:cs="Arial"/>
          <w:sz w:val="22"/>
        </w:rPr>
      </w:pPr>
      <w:r w:rsidRPr="00B133AF">
        <w:rPr>
          <w:rFonts w:cs="Arial"/>
          <w:sz w:val="22"/>
        </w:rPr>
        <w:t>&lt;Insert text here&gt;</w:t>
      </w:r>
    </w:p>
    <w:p w14:paraId="024FF26C" w14:textId="77777777" w:rsidR="00D06B24" w:rsidRDefault="00D06B24" w:rsidP="00D06B24"/>
    <w:p w14:paraId="03E36F3F" w14:textId="5ED56824" w:rsidR="00B43E5F" w:rsidRPr="00DA1E3F" w:rsidRDefault="00C13235" w:rsidP="00664FE9">
      <w:pPr>
        <w:pStyle w:val="Heading1"/>
        <w:spacing w:before="0" w:after="120" w:line="240" w:lineRule="auto"/>
        <w:ind w:left="284" w:hanging="284"/>
        <w:rPr>
          <w:rFonts w:cs="Arial"/>
          <w:sz w:val="22"/>
        </w:rPr>
      </w:pPr>
      <w:bookmarkStart w:id="23" w:name="_Toc212467105"/>
      <w:r w:rsidRPr="00B133AF">
        <w:rPr>
          <w:rFonts w:cs="Arial"/>
          <w:sz w:val="22"/>
        </w:rPr>
        <w:t>Commissioning</w:t>
      </w:r>
      <w:r w:rsidR="00B43E5F" w:rsidRPr="00B133AF">
        <w:rPr>
          <w:rFonts w:cs="Arial"/>
          <w:sz w:val="22"/>
        </w:rPr>
        <w:t xml:space="preserve"> Appro</w:t>
      </w:r>
      <w:r w:rsidRPr="00B133AF">
        <w:rPr>
          <w:rFonts w:cs="Arial"/>
          <w:sz w:val="22"/>
        </w:rPr>
        <w:t>ach</w:t>
      </w:r>
      <w:r w:rsidR="002A4A29" w:rsidRPr="00B133AF">
        <w:rPr>
          <w:rFonts w:cs="Arial"/>
          <w:sz w:val="22"/>
        </w:rPr>
        <w:t xml:space="preserve"> of </w:t>
      </w:r>
      <w:r w:rsidR="00907A63" w:rsidRPr="00B133AF">
        <w:rPr>
          <w:rFonts w:cs="Arial"/>
          <w:sz w:val="22"/>
        </w:rPr>
        <w:t>P</w:t>
      </w:r>
      <w:r w:rsidR="002A4A29" w:rsidRPr="00B133AF">
        <w:rPr>
          <w:rFonts w:cs="Arial"/>
          <w:sz w:val="22"/>
        </w:rPr>
        <w:t xml:space="preserve">referred </w:t>
      </w:r>
      <w:r w:rsidR="00907A63" w:rsidRPr="00B133AF">
        <w:rPr>
          <w:rFonts w:cs="Arial"/>
          <w:sz w:val="22"/>
        </w:rPr>
        <w:t>O</w:t>
      </w:r>
      <w:r w:rsidR="002A4A29" w:rsidRPr="00B133AF">
        <w:rPr>
          <w:rFonts w:cs="Arial"/>
          <w:sz w:val="22"/>
        </w:rPr>
        <w:t>ption</w:t>
      </w:r>
      <w:r w:rsidR="00D33A64">
        <w:rPr>
          <w:rFonts w:cs="Arial"/>
          <w:sz w:val="22"/>
        </w:rPr>
        <w:t xml:space="preserve"> (</w:t>
      </w:r>
      <w:r w:rsidR="00DA1E3F">
        <w:rPr>
          <w:rFonts w:cs="Arial"/>
          <w:sz w:val="22"/>
        </w:rPr>
        <w:t xml:space="preserve">inc </w:t>
      </w:r>
      <w:r w:rsidR="00DA1E3F" w:rsidRPr="00B133AF">
        <w:rPr>
          <w:rFonts w:cs="Arial"/>
          <w:sz w:val="22"/>
        </w:rPr>
        <w:t>Procurement/Contract Mechanisms</w:t>
      </w:r>
      <w:bookmarkEnd w:id="22"/>
      <w:r w:rsidR="00D33A64">
        <w:rPr>
          <w:rFonts w:cs="Arial"/>
          <w:sz w:val="22"/>
        </w:rPr>
        <w:t>)</w:t>
      </w:r>
      <w:bookmarkEnd w:id="23"/>
    </w:p>
    <w:tbl>
      <w:tblPr>
        <w:tblStyle w:val="TableGrid"/>
        <w:tblW w:w="9654" w:type="dxa"/>
        <w:tblInd w:w="-5" w:type="dxa"/>
        <w:tblLook w:val="04A0" w:firstRow="1" w:lastRow="0" w:firstColumn="1" w:lastColumn="0" w:noHBand="0" w:noVBand="1"/>
      </w:tblPr>
      <w:tblGrid>
        <w:gridCol w:w="1990"/>
        <w:gridCol w:w="1984"/>
        <w:gridCol w:w="1985"/>
        <w:gridCol w:w="1843"/>
        <w:gridCol w:w="1831"/>
        <w:gridCol w:w="21"/>
      </w:tblGrid>
      <w:tr w:rsidR="00DA1E3F" w:rsidRPr="00B133AF" w14:paraId="30D487F2" w14:textId="77777777" w:rsidTr="001E6E0A">
        <w:trPr>
          <w:gridAfter w:val="1"/>
          <w:wAfter w:w="21"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61501" w14:textId="66882B71" w:rsidR="00DA1E3F" w:rsidRPr="00192A3E" w:rsidRDefault="00DA1E3F" w:rsidP="00A87259">
            <w:pPr>
              <w:spacing w:after="120" w:line="240" w:lineRule="auto"/>
              <w:jc w:val="both"/>
              <w:rPr>
                <w:rFonts w:cs="Arial"/>
                <w:i/>
                <w:iCs/>
                <w:sz w:val="18"/>
                <w:szCs w:val="18"/>
              </w:rPr>
            </w:pPr>
            <w:r w:rsidRPr="00192A3E">
              <w:rPr>
                <w:rFonts w:cs="Arial"/>
                <w:i/>
                <w:iCs/>
                <w:sz w:val="18"/>
                <w:szCs w:val="18"/>
              </w:rPr>
              <w:t xml:space="preserve">This section should document the commissioning intentions </w:t>
            </w:r>
            <w:r w:rsidR="00AD3171">
              <w:rPr>
                <w:rFonts w:cs="Arial"/>
                <w:i/>
                <w:iCs/>
                <w:sz w:val="18"/>
                <w:szCs w:val="18"/>
              </w:rPr>
              <w:t>for</w:t>
            </w:r>
            <w:r w:rsidRPr="00192A3E">
              <w:rPr>
                <w:rFonts w:cs="Arial"/>
                <w:i/>
                <w:iCs/>
                <w:sz w:val="18"/>
                <w:szCs w:val="18"/>
              </w:rPr>
              <w:t xml:space="preserve"> the preferred option and rationale for its approach. </w:t>
            </w:r>
          </w:p>
          <w:p w14:paraId="2840A088" w14:textId="77777777" w:rsidR="00DA1E3F" w:rsidRDefault="00DA1E3F" w:rsidP="00190216">
            <w:pPr>
              <w:pStyle w:val="ListParagraph"/>
              <w:numPr>
                <w:ilvl w:val="0"/>
                <w:numId w:val="2"/>
              </w:numPr>
              <w:spacing w:after="120" w:line="240" w:lineRule="auto"/>
              <w:ind w:left="321" w:hanging="284"/>
              <w:jc w:val="both"/>
              <w:rPr>
                <w:rFonts w:cs="Arial"/>
                <w:i/>
                <w:iCs/>
                <w:sz w:val="18"/>
                <w:szCs w:val="18"/>
              </w:rPr>
            </w:pPr>
            <w:r w:rsidRPr="00192A3E">
              <w:rPr>
                <w:rFonts w:cs="Arial"/>
                <w:i/>
                <w:iCs/>
                <w:sz w:val="18"/>
                <w:szCs w:val="18"/>
              </w:rPr>
              <w:t xml:space="preserve">Have you considered how the commissioning can be scaled e.g. neighbourhood level, place, system? </w:t>
            </w:r>
          </w:p>
          <w:p w14:paraId="013C2DD0" w14:textId="37AEACBC" w:rsidR="00EC0F06" w:rsidRDefault="00EC0F06" w:rsidP="00190216">
            <w:pPr>
              <w:pStyle w:val="ListParagraph"/>
              <w:numPr>
                <w:ilvl w:val="0"/>
                <w:numId w:val="2"/>
              </w:numPr>
              <w:spacing w:after="120" w:line="240" w:lineRule="auto"/>
              <w:ind w:left="321" w:hanging="284"/>
              <w:jc w:val="both"/>
              <w:rPr>
                <w:rFonts w:cs="Arial"/>
                <w:i/>
                <w:iCs/>
                <w:sz w:val="18"/>
                <w:szCs w:val="18"/>
              </w:rPr>
            </w:pPr>
            <w:r w:rsidRPr="00EC0F06">
              <w:rPr>
                <w:rFonts w:cs="Arial"/>
                <w:i/>
                <w:iCs/>
                <w:sz w:val="18"/>
                <w:szCs w:val="18"/>
              </w:rPr>
              <w:t xml:space="preserve">If any service is being removed, reduced, or replaced, has this been carried out in line with the </w:t>
            </w:r>
            <w:hyperlink r:id="rId20" w:history="1">
              <w:r w:rsidRPr="00862267">
                <w:rPr>
                  <w:rStyle w:val="Hyperlink"/>
                  <w:rFonts w:cs="Arial"/>
                  <w:i/>
                  <w:iCs/>
                  <w:sz w:val="18"/>
                  <w:szCs w:val="18"/>
                </w:rPr>
                <w:t>Decommissioning Policy</w:t>
              </w:r>
            </w:hyperlink>
            <w:r w:rsidRPr="00EC0F06">
              <w:rPr>
                <w:rFonts w:cs="Arial"/>
                <w:i/>
                <w:iCs/>
                <w:sz w:val="18"/>
                <w:szCs w:val="18"/>
              </w:rPr>
              <w:t>?</w:t>
            </w:r>
          </w:p>
          <w:p w14:paraId="525B3ABA" w14:textId="0CBE7286" w:rsidR="00DA1E3F" w:rsidRPr="00192A3E" w:rsidRDefault="00DA1E3F" w:rsidP="00190216">
            <w:pPr>
              <w:pStyle w:val="ListParagraph"/>
              <w:numPr>
                <w:ilvl w:val="0"/>
                <w:numId w:val="2"/>
              </w:numPr>
              <w:spacing w:after="120" w:line="240" w:lineRule="auto"/>
              <w:ind w:left="321" w:hanging="284"/>
              <w:jc w:val="both"/>
              <w:rPr>
                <w:rFonts w:cs="Arial"/>
                <w:i/>
                <w:iCs/>
                <w:sz w:val="18"/>
                <w:szCs w:val="18"/>
              </w:rPr>
            </w:pPr>
            <w:r w:rsidRPr="00192A3E">
              <w:rPr>
                <w:rFonts w:cs="Arial"/>
                <w:i/>
                <w:iCs/>
                <w:sz w:val="18"/>
                <w:szCs w:val="18"/>
              </w:rPr>
              <w:t xml:space="preserve">Have you assessed the maturity &amp; capacity of local providers to implement (statutory and non-statutory) and who is best placed to deliver?  </w:t>
            </w:r>
          </w:p>
          <w:p w14:paraId="10E8C9B0" w14:textId="77777777" w:rsidR="00DA1E3F" w:rsidRPr="00192A3E" w:rsidRDefault="00DA1E3F" w:rsidP="00190216">
            <w:pPr>
              <w:pStyle w:val="ListParagraph"/>
              <w:numPr>
                <w:ilvl w:val="0"/>
                <w:numId w:val="2"/>
              </w:numPr>
              <w:spacing w:after="120" w:line="240" w:lineRule="auto"/>
              <w:ind w:left="321" w:hanging="284"/>
              <w:jc w:val="both"/>
              <w:rPr>
                <w:rFonts w:cs="Arial"/>
                <w:i/>
                <w:iCs/>
                <w:sz w:val="18"/>
                <w:szCs w:val="18"/>
              </w:rPr>
            </w:pPr>
            <w:r w:rsidRPr="00192A3E">
              <w:rPr>
                <w:rFonts w:cs="Arial"/>
                <w:i/>
                <w:iCs/>
                <w:sz w:val="18"/>
                <w:szCs w:val="18"/>
              </w:rPr>
              <w:t>What are the Legal and governance requirements?</w:t>
            </w:r>
          </w:p>
          <w:p w14:paraId="46DBA820" w14:textId="32F0621F" w:rsidR="003056B9" w:rsidRPr="00192A3E" w:rsidRDefault="00E262CD" w:rsidP="00A87259">
            <w:pPr>
              <w:spacing w:after="120" w:line="240" w:lineRule="auto"/>
              <w:jc w:val="both"/>
              <w:rPr>
                <w:rFonts w:cs="Arial"/>
                <w:i/>
                <w:iCs/>
                <w:sz w:val="18"/>
                <w:szCs w:val="18"/>
              </w:rPr>
            </w:pPr>
            <w:r w:rsidRPr="00192A3E">
              <w:rPr>
                <w:rFonts w:cs="Arial"/>
                <w:i/>
                <w:iCs/>
                <w:sz w:val="18"/>
                <w:szCs w:val="18"/>
              </w:rPr>
              <w:t xml:space="preserve">Always check with the </w:t>
            </w:r>
            <w:r w:rsidR="00B3494F">
              <w:rPr>
                <w:rFonts w:cs="Arial"/>
                <w:i/>
                <w:iCs/>
                <w:sz w:val="18"/>
                <w:szCs w:val="18"/>
              </w:rPr>
              <w:t>P</w:t>
            </w:r>
            <w:r w:rsidRPr="00192A3E">
              <w:rPr>
                <w:rFonts w:cs="Arial"/>
                <w:i/>
                <w:iCs/>
                <w:sz w:val="18"/>
                <w:szCs w:val="18"/>
              </w:rPr>
              <w:t xml:space="preserve">rocurement </w:t>
            </w:r>
            <w:r w:rsidR="00B3494F">
              <w:rPr>
                <w:rFonts w:cs="Arial"/>
                <w:i/>
                <w:iCs/>
                <w:sz w:val="18"/>
                <w:szCs w:val="18"/>
              </w:rPr>
              <w:t>T</w:t>
            </w:r>
            <w:r w:rsidRPr="00192A3E">
              <w:rPr>
                <w:rFonts w:cs="Arial"/>
                <w:i/>
                <w:iCs/>
                <w:sz w:val="18"/>
                <w:szCs w:val="18"/>
              </w:rPr>
              <w:t>eam to understand timescales, procurement and contracting requirements and restrictions. This section should also</w:t>
            </w:r>
            <w:r w:rsidR="00DA1E3F" w:rsidRPr="00192A3E">
              <w:rPr>
                <w:rFonts w:cs="Arial"/>
                <w:i/>
                <w:iCs/>
                <w:sz w:val="18"/>
                <w:szCs w:val="18"/>
              </w:rPr>
              <w:t xml:space="preserve"> document</w:t>
            </w:r>
            <w:r w:rsidR="003056B9" w:rsidRPr="00192A3E">
              <w:rPr>
                <w:rFonts w:cs="Arial"/>
                <w:i/>
                <w:iCs/>
                <w:sz w:val="18"/>
                <w:szCs w:val="18"/>
              </w:rPr>
              <w:t>:</w:t>
            </w:r>
          </w:p>
          <w:p w14:paraId="3ECD4CC9" w14:textId="0A2D5668" w:rsidR="001A41A7" w:rsidRPr="00192A3E" w:rsidRDefault="00E262CD" w:rsidP="00190216">
            <w:pPr>
              <w:pStyle w:val="ListParagraph"/>
              <w:numPr>
                <w:ilvl w:val="0"/>
                <w:numId w:val="5"/>
              </w:numPr>
              <w:spacing w:after="120" w:line="240" w:lineRule="auto"/>
              <w:ind w:left="321" w:hanging="284"/>
              <w:jc w:val="both"/>
              <w:rPr>
                <w:rFonts w:cs="Arial"/>
                <w:i/>
                <w:iCs/>
                <w:sz w:val="18"/>
                <w:szCs w:val="18"/>
              </w:rPr>
            </w:pPr>
            <w:r w:rsidRPr="00192A3E">
              <w:rPr>
                <w:rFonts w:cs="Arial"/>
                <w:i/>
                <w:iCs/>
                <w:sz w:val="18"/>
                <w:szCs w:val="18"/>
              </w:rPr>
              <w:t>W</w:t>
            </w:r>
            <w:r w:rsidR="00DA1E3F" w:rsidRPr="00192A3E">
              <w:rPr>
                <w:rFonts w:cs="Arial"/>
                <w:i/>
                <w:iCs/>
                <w:sz w:val="18"/>
                <w:szCs w:val="18"/>
              </w:rPr>
              <w:t>hether you intend to contract or buy anything (services or products) and the resulting process.</w:t>
            </w:r>
          </w:p>
          <w:p w14:paraId="07674D55" w14:textId="77777777" w:rsidR="001A41A7" w:rsidRPr="00192A3E" w:rsidRDefault="001A41A7" w:rsidP="00190216">
            <w:pPr>
              <w:pStyle w:val="ListParagraph"/>
              <w:numPr>
                <w:ilvl w:val="0"/>
                <w:numId w:val="5"/>
              </w:numPr>
              <w:spacing w:after="120" w:line="240" w:lineRule="auto"/>
              <w:ind w:left="321" w:hanging="284"/>
              <w:jc w:val="both"/>
              <w:rPr>
                <w:rFonts w:cs="Arial"/>
                <w:i/>
                <w:iCs/>
                <w:sz w:val="18"/>
                <w:szCs w:val="18"/>
              </w:rPr>
            </w:pPr>
            <w:r w:rsidRPr="00192A3E">
              <w:rPr>
                <w:rFonts w:cs="Arial"/>
                <w:i/>
                <w:iCs/>
                <w:sz w:val="18"/>
                <w:szCs w:val="18"/>
              </w:rPr>
              <w:t>If</w:t>
            </w:r>
            <w:r w:rsidR="00DA1E3F" w:rsidRPr="00192A3E">
              <w:rPr>
                <w:rFonts w:cs="Arial"/>
                <w:i/>
                <w:iCs/>
                <w:sz w:val="18"/>
                <w:szCs w:val="18"/>
              </w:rPr>
              <w:t xml:space="preserve"> you agreed an outcomes-based service specification &amp; costs which evidence value for money? </w:t>
            </w:r>
          </w:p>
          <w:p w14:paraId="4392FB36" w14:textId="77777777" w:rsidR="001A41A7" w:rsidRPr="00192A3E" w:rsidRDefault="00DA1E3F" w:rsidP="00190216">
            <w:pPr>
              <w:pStyle w:val="ListParagraph"/>
              <w:numPr>
                <w:ilvl w:val="0"/>
                <w:numId w:val="5"/>
              </w:numPr>
              <w:spacing w:after="120" w:line="240" w:lineRule="auto"/>
              <w:ind w:left="321" w:hanging="284"/>
              <w:jc w:val="both"/>
              <w:rPr>
                <w:rFonts w:cs="Arial"/>
                <w:i/>
                <w:iCs/>
                <w:sz w:val="18"/>
                <w:szCs w:val="18"/>
              </w:rPr>
            </w:pPr>
            <w:r w:rsidRPr="00192A3E">
              <w:rPr>
                <w:rFonts w:cs="Arial"/>
                <w:i/>
                <w:iCs/>
                <w:sz w:val="18"/>
                <w:szCs w:val="18"/>
              </w:rPr>
              <w:t xml:space="preserve">Have you agreed the most appropriate form of contract to be used, including completion of all relevant schedules? </w:t>
            </w:r>
          </w:p>
          <w:p w14:paraId="1F7D0E4D" w14:textId="1557E0ED" w:rsidR="001A41A7" w:rsidRDefault="00DA1E3F" w:rsidP="00190216">
            <w:pPr>
              <w:pStyle w:val="ListParagraph"/>
              <w:numPr>
                <w:ilvl w:val="0"/>
                <w:numId w:val="5"/>
              </w:numPr>
              <w:spacing w:after="120" w:line="240" w:lineRule="auto"/>
              <w:ind w:left="321" w:hanging="284"/>
              <w:jc w:val="both"/>
              <w:rPr>
                <w:rFonts w:cs="Arial"/>
                <w:i/>
                <w:iCs/>
                <w:sz w:val="18"/>
                <w:szCs w:val="18"/>
              </w:rPr>
            </w:pPr>
            <w:r w:rsidRPr="00192A3E">
              <w:rPr>
                <w:rFonts w:cs="Arial"/>
                <w:i/>
                <w:iCs/>
                <w:sz w:val="18"/>
                <w:szCs w:val="18"/>
              </w:rPr>
              <w:t xml:space="preserve">Have you determined the </w:t>
            </w:r>
            <w:r w:rsidR="00F31F7E">
              <w:rPr>
                <w:rFonts w:cs="Arial"/>
                <w:i/>
                <w:iCs/>
                <w:sz w:val="18"/>
                <w:szCs w:val="18"/>
              </w:rPr>
              <w:t>c</w:t>
            </w:r>
            <w:r w:rsidRPr="00192A3E">
              <w:rPr>
                <w:rFonts w:cs="Arial"/>
                <w:i/>
                <w:iCs/>
                <w:sz w:val="18"/>
                <w:szCs w:val="18"/>
              </w:rPr>
              <w:t>ontract Terms and Conditions, including contract duration?</w:t>
            </w:r>
          </w:p>
          <w:p w14:paraId="245DFE54" w14:textId="0754C734" w:rsidR="00395C17" w:rsidRDefault="00395C17" w:rsidP="00190216">
            <w:pPr>
              <w:pStyle w:val="ListParagraph"/>
              <w:numPr>
                <w:ilvl w:val="0"/>
                <w:numId w:val="5"/>
              </w:numPr>
              <w:spacing w:after="120" w:line="240" w:lineRule="auto"/>
              <w:ind w:left="321" w:hanging="284"/>
              <w:jc w:val="both"/>
              <w:rPr>
                <w:rFonts w:cs="Arial"/>
                <w:i/>
                <w:iCs/>
                <w:sz w:val="18"/>
                <w:szCs w:val="18"/>
              </w:rPr>
            </w:pPr>
            <w:r w:rsidRPr="00395C17">
              <w:rPr>
                <w:rFonts w:cs="Arial"/>
                <w:i/>
                <w:iCs/>
                <w:sz w:val="18"/>
                <w:szCs w:val="18"/>
              </w:rPr>
              <w:t xml:space="preserve">If the proposal involves commissioning a clinical service, have you confirmed </w:t>
            </w:r>
            <w:r w:rsidR="005E1901">
              <w:rPr>
                <w:rFonts w:cs="Arial"/>
                <w:i/>
                <w:iCs/>
                <w:sz w:val="18"/>
                <w:szCs w:val="18"/>
              </w:rPr>
              <w:t xml:space="preserve">how </w:t>
            </w:r>
            <w:r w:rsidRPr="00395C17">
              <w:rPr>
                <w:rFonts w:cs="Arial"/>
                <w:i/>
                <w:iCs/>
                <w:sz w:val="18"/>
                <w:szCs w:val="18"/>
              </w:rPr>
              <w:t>the Provider Selection Regime (PSR) applies</w:t>
            </w:r>
            <w:r>
              <w:rPr>
                <w:rFonts w:cs="Arial"/>
                <w:i/>
                <w:iCs/>
                <w:sz w:val="18"/>
                <w:szCs w:val="18"/>
              </w:rPr>
              <w:t>?</w:t>
            </w:r>
          </w:p>
          <w:p w14:paraId="625802B6" w14:textId="77777777" w:rsidR="00444415" w:rsidRDefault="001A0A70" w:rsidP="00190216">
            <w:pPr>
              <w:pStyle w:val="ListParagraph"/>
              <w:numPr>
                <w:ilvl w:val="0"/>
                <w:numId w:val="5"/>
              </w:numPr>
              <w:spacing w:after="120" w:line="240" w:lineRule="auto"/>
              <w:ind w:left="321" w:hanging="284"/>
              <w:jc w:val="both"/>
              <w:rPr>
                <w:rFonts w:cs="Arial"/>
                <w:i/>
                <w:iCs/>
                <w:sz w:val="18"/>
                <w:szCs w:val="18"/>
              </w:rPr>
            </w:pPr>
            <w:r>
              <w:rPr>
                <w:rFonts w:cs="Arial"/>
                <w:i/>
                <w:iCs/>
                <w:sz w:val="18"/>
                <w:szCs w:val="18"/>
              </w:rPr>
              <w:lastRenderedPageBreak/>
              <w:t>NB:  A</w:t>
            </w:r>
            <w:r w:rsidRPr="001A0A70">
              <w:rPr>
                <w:rFonts w:cs="Arial"/>
                <w:i/>
                <w:iCs/>
                <w:sz w:val="18"/>
                <w:szCs w:val="18"/>
              </w:rPr>
              <w:t>ll NHS procurements must include a </w:t>
            </w:r>
            <w:r w:rsidRPr="001A0A70">
              <w:rPr>
                <w:rFonts w:cs="Arial"/>
                <w:b/>
                <w:bCs/>
                <w:i/>
                <w:iCs/>
                <w:sz w:val="18"/>
                <w:szCs w:val="18"/>
              </w:rPr>
              <w:t>minimum</w:t>
            </w:r>
            <w:r w:rsidRPr="001A0A70">
              <w:rPr>
                <w:rFonts w:cs="Arial"/>
                <w:i/>
                <w:iCs/>
                <w:sz w:val="18"/>
                <w:szCs w:val="18"/>
              </w:rPr>
              <w:t> 10% net zero and social value weighting. Including social value applies under the </w:t>
            </w:r>
            <w:hyperlink r:id="rId21" w:history="1">
              <w:r w:rsidRPr="001A0A70">
                <w:rPr>
                  <w:rStyle w:val="Hyperlink"/>
                  <w:rFonts w:cs="Arial"/>
                  <w:i/>
                  <w:iCs/>
                  <w:sz w:val="18"/>
                  <w:szCs w:val="18"/>
                </w:rPr>
                <w:t>Public Contract Regulations 2015</w:t>
              </w:r>
            </w:hyperlink>
            <w:r w:rsidRPr="001A0A70">
              <w:rPr>
                <w:rFonts w:cs="Arial"/>
                <w:i/>
                <w:iCs/>
                <w:sz w:val="18"/>
                <w:szCs w:val="18"/>
              </w:rPr>
              <w:t> (PCR) and will continue to apply under the </w:t>
            </w:r>
            <w:hyperlink r:id="rId22" w:history="1">
              <w:r w:rsidRPr="001A0A70">
                <w:rPr>
                  <w:rStyle w:val="Hyperlink"/>
                  <w:rFonts w:cs="Arial"/>
                  <w:i/>
                  <w:iCs/>
                  <w:sz w:val="18"/>
                  <w:szCs w:val="18"/>
                </w:rPr>
                <w:t>Procurement Act 2023</w:t>
              </w:r>
            </w:hyperlink>
            <w:r>
              <w:rPr>
                <w:rFonts w:cs="Arial"/>
                <w:i/>
                <w:iCs/>
                <w:sz w:val="18"/>
                <w:szCs w:val="18"/>
              </w:rPr>
              <w:t>.</w:t>
            </w:r>
          </w:p>
          <w:p w14:paraId="66BB0C52" w14:textId="66688E70" w:rsidR="001A41A7" w:rsidRPr="00192A3E" w:rsidRDefault="00835645" w:rsidP="00190216">
            <w:pPr>
              <w:pStyle w:val="ListParagraph"/>
              <w:numPr>
                <w:ilvl w:val="0"/>
                <w:numId w:val="5"/>
              </w:numPr>
              <w:spacing w:after="120" w:line="240" w:lineRule="auto"/>
              <w:ind w:left="321" w:hanging="284"/>
              <w:jc w:val="both"/>
              <w:rPr>
                <w:rFonts w:cs="Arial"/>
                <w:i/>
                <w:iCs/>
                <w:sz w:val="18"/>
                <w:szCs w:val="18"/>
              </w:rPr>
            </w:pPr>
            <w:r>
              <w:rPr>
                <w:rFonts w:cs="Arial"/>
                <w:i/>
                <w:iCs/>
                <w:sz w:val="18"/>
                <w:szCs w:val="18"/>
              </w:rPr>
              <w:t>C</w:t>
            </w:r>
            <w:r w:rsidRPr="00835645">
              <w:rPr>
                <w:rFonts w:cs="Arial"/>
                <w:i/>
                <w:iCs/>
                <w:sz w:val="18"/>
                <w:szCs w:val="18"/>
              </w:rPr>
              <w:t xml:space="preserve">reating social value </w:t>
            </w:r>
            <w:r>
              <w:rPr>
                <w:rFonts w:cs="Arial"/>
                <w:i/>
                <w:iCs/>
                <w:sz w:val="18"/>
                <w:szCs w:val="18"/>
              </w:rPr>
              <w:t>K</w:t>
            </w:r>
            <w:r w:rsidRPr="00835645">
              <w:rPr>
                <w:rFonts w:cs="Arial"/>
                <w:i/>
                <w:iCs/>
                <w:sz w:val="18"/>
                <w:szCs w:val="18"/>
              </w:rPr>
              <w:t xml:space="preserve">ey </w:t>
            </w:r>
            <w:r>
              <w:rPr>
                <w:rFonts w:cs="Arial"/>
                <w:i/>
                <w:iCs/>
                <w:sz w:val="18"/>
                <w:szCs w:val="18"/>
              </w:rPr>
              <w:t>P</w:t>
            </w:r>
            <w:r w:rsidRPr="00835645">
              <w:rPr>
                <w:rFonts w:cs="Arial"/>
                <w:i/>
                <w:iCs/>
                <w:sz w:val="18"/>
                <w:szCs w:val="18"/>
              </w:rPr>
              <w:t xml:space="preserve">erformance </w:t>
            </w:r>
            <w:r>
              <w:rPr>
                <w:rFonts w:cs="Arial"/>
                <w:i/>
                <w:iCs/>
                <w:sz w:val="18"/>
                <w:szCs w:val="18"/>
              </w:rPr>
              <w:t>I</w:t>
            </w:r>
            <w:r w:rsidRPr="00835645">
              <w:rPr>
                <w:rFonts w:cs="Arial"/>
                <w:i/>
                <w:iCs/>
                <w:sz w:val="18"/>
                <w:szCs w:val="18"/>
              </w:rPr>
              <w:t>ndicators within the contract is critical to assuring and measuring delivery</w:t>
            </w:r>
            <w:r>
              <w:rPr>
                <w:rFonts w:cs="Arial"/>
                <w:i/>
                <w:iCs/>
                <w:sz w:val="18"/>
                <w:szCs w:val="18"/>
              </w:rPr>
              <w:t>.</w:t>
            </w:r>
          </w:p>
        </w:tc>
      </w:tr>
      <w:tr w:rsidR="000366B7" w:rsidRPr="00192A3E" w14:paraId="27A70FE0" w14:textId="77777777" w:rsidTr="00D1346E">
        <w:tc>
          <w:tcPr>
            <w:tcW w:w="1990" w:type="dxa"/>
            <w:tcBorders>
              <w:top w:val="single" w:sz="4" w:space="0" w:color="auto"/>
              <w:left w:val="single" w:sz="4" w:space="0" w:color="auto"/>
              <w:bottom w:val="single" w:sz="4" w:space="0" w:color="auto"/>
              <w:right w:val="single" w:sz="4" w:space="0" w:color="auto"/>
            </w:tcBorders>
            <w:shd w:val="clear" w:color="auto" w:fill="0662A7"/>
          </w:tcPr>
          <w:p w14:paraId="555E90FF" w14:textId="77777777" w:rsidR="000366B7" w:rsidRPr="00192A3E" w:rsidRDefault="000366B7" w:rsidP="00A011CD">
            <w:pPr>
              <w:jc w:val="center"/>
              <w:rPr>
                <w:rFonts w:cs="Arial"/>
                <w:b/>
                <w:bCs/>
                <w:color w:val="FFFFFF" w:themeColor="background1"/>
                <w:sz w:val="18"/>
                <w:szCs w:val="18"/>
              </w:rPr>
            </w:pPr>
            <w:r w:rsidRPr="00192A3E">
              <w:rPr>
                <w:rFonts w:cs="Arial"/>
                <w:b/>
                <w:bCs/>
                <w:color w:val="FFFFFF" w:themeColor="background1"/>
                <w:sz w:val="18"/>
                <w:szCs w:val="18"/>
              </w:rPr>
              <w:lastRenderedPageBreak/>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27ED5F94" w14:textId="77777777" w:rsidR="000366B7" w:rsidRPr="00192A3E" w:rsidRDefault="000366B7"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58787B8B" w14:textId="77777777" w:rsidR="000366B7" w:rsidRPr="00192A3E" w:rsidRDefault="000366B7"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212867FA" w14:textId="77777777" w:rsidR="000366B7" w:rsidRPr="00192A3E" w:rsidRDefault="000366B7"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E2573"/>
          </w:tcPr>
          <w:p w14:paraId="2629AB8D" w14:textId="77777777" w:rsidR="000366B7" w:rsidRPr="00192A3E" w:rsidRDefault="000366B7"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0366B7" w:rsidRPr="00EC29BE" w14:paraId="7FCA9B93" w14:textId="77777777" w:rsidTr="00D1346E">
        <w:tc>
          <w:tcPr>
            <w:tcW w:w="5959" w:type="dxa"/>
            <w:gridSpan w:val="3"/>
            <w:tcBorders>
              <w:top w:val="single" w:sz="4" w:space="0" w:color="auto"/>
              <w:left w:val="single" w:sz="4" w:space="0" w:color="auto"/>
              <w:bottom w:val="single" w:sz="4" w:space="0" w:color="auto"/>
              <w:right w:val="single" w:sz="4" w:space="0" w:color="auto"/>
            </w:tcBorders>
          </w:tcPr>
          <w:p w14:paraId="4F18BB12" w14:textId="77777777" w:rsidR="000366B7" w:rsidRPr="00EC29BE" w:rsidRDefault="000366B7"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02CD924F" w14:textId="77777777" w:rsidR="000366B7" w:rsidRPr="00EC29BE" w:rsidRDefault="000366B7"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47" w:type="dxa"/>
            <w:gridSpan w:val="2"/>
            <w:tcBorders>
              <w:top w:val="single" w:sz="4" w:space="0" w:color="auto"/>
              <w:left w:val="single" w:sz="4" w:space="0" w:color="auto"/>
              <w:bottom w:val="single" w:sz="4" w:space="0" w:color="auto"/>
              <w:right w:val="single" w:sz="4" w:space="0" w:color="auto"/>
            </w:tcBorders>
          </w:tcPr>
          <w:p w14:paraId="2372A257" w14:textId="77777777" w:rsidR="000366B7" w:rsidRPr="00EC29BE" w:rsidRDefault="000366B7"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tbl>
    <w:p w14:paraId="786BE08F" w14:textId="77777777" w:rsidR="00DA1E3F" w:rsidRDefault="00DA1E3F" w:rsidP="00C71051">
      <w:pPr>
        <w:rPr>
          <w:rFonts w:cs="Arial"/>
          <w:sz w:val="22"/>
        </w:rPr>
      </w:pPr>
    </w:p>
    <w:p w14:paraId="0C622835" w14:textId="593E200D" w:rsidR="00B64064" w:rsidRPr="00B133AF" w:rsidRDefault="00D2580C" w:rsidP="00D2580C">
      <w:pPr>
        <w:spacing w:after="120" w:line="240" w:lineRule="auto"/>
        <w:jc w:val="both"/>
        <w:rPr>
          <w:rFonts w:cs="Arial"/>
          <w:sz w:val="22"/>
        </w:rPr>
      </w:pPr>
      <w:r w:rsidRPr="00B133AF">
        <w:rPr>
          <w:rFonts w:cs="Arial"/>
          <w:sz w:val="22"/>
        </w:rPr>
        <w:t>&lt;Insert text here&gt;</w:t>
      </w:r>
    </w:p>
    <w:p w14:paraId="77155BE7" w14:textId="77777777" w:rsidR="00DA32E5" w:rsidRDefault="00DA32E5" w:rsidP="50281EBF">
      <w:pPr>
        <w:spacing w:after="120" w:line="240" w:lineRule="auto"/>
        <w:jc w:val="both"/>
        <w:rPr>
          <w:rFonts w:cs="Arial"/>
          <w:sz w:val="22"/>
        </w:rPr>
      </w:pPr>
    </w:p>
    <w:p w14:paraId="5700AB59" w14:textId="0F77FD93" w:rsidR="00DC7187" w:rsidRPr="00B133AF" w:rsidRDefault="2CE544CD" w:rsidP="00C33D41">
      <w:pPr>
        <w:pStyle w:val="Heading1"/>
        <w:spacing w:before="0" w:after="120" w:line="240" w:lineRule="auto"/>
        <w:ind w:left="284" w:hanging="284"/>
        <w:jc w:val="both"/>
        <w:rPr>
          <w:rFonts w:cs="Arial"/>
          <w:sz w:val="22"/>
        </w:rPr>
      </w:pPr>
      <w:bookmarkStart w:id="24" w:name="_Toc210914288"/>
      <w:bookmarkStart w:id="25" w:name="_Toc212467106"/>
      <w:r w:rsidRPr="00B133AF">
        <w:rPr>
          <w:rFonts w:cs="Arial"/>
          <w:sz w:val="22"/>
        </w:rPr>
        <w:t>Key Financial Information</w:t>
      </w:r>
      <w:bookmarkEnd w:id="24"/>
      <w:bookmarkEnd w:id="25"/>
    </w:p>
    <w:tbl>
      <w:tblPr>
        <w:tblStyle w:val="TableGrid"/>
        <w:tblW w:w="9654" w:type="dxa"/>
        <w:tblInd w:w="-5" w:type="dxa"/>
        <w:tblLook w:val="04A0" w:firstRow="1" w:lastRow="0" w:firstColumn="1" w:lastColumn="0" w:noHBand="0" w:noVBand="1"/>
      </w:tblPr>
      <w:tblGrid>
        <w:gridCol w:w="1990"/>
        <w:gridCol w:w="1984"/>
        <w:gridCol w:w="1985"/>
        <w:gridCol w:w="1843"/>
        <w:gridCol w:w="1831"/>
        <w:gridCol w:w="21"/>
      </w:tblGrid>
      <w:tr w:rsidR="002E1226" w:rsidRPr="00B133AF" w14:paraId="7FD3F9EC" w14:textId="77777777" w:rsidTr="001E6E0A">
        <w:trPr>
          <w:gridAfter w:val="1"/>
          <w:wAfter w:w="21"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605BF" w14:textId="5A20A40D" w:rsidR="002A0708" w:rsidRPr="00192A3E" w:rsidRDefault="002E1226" w:rsidP="00E82DD0">
            <w:pPr>
              <w:spacing w:after="120" w:line="240" w:lineRule="auto"/>
              <w:jc w:val="both"/>
              <w:rPr>
                <w:rFonts w:cs="Arial"/>
                <w:i/>
                <w:iCs/>
                <w:sz w:val="18"/>
                <w:szCs w:val="18"/>
              </w:rPr>
            </w:pPr>
            <w:r w:rsidRPr="00192A3E">
              <w:rPr>
                <w:rFonts w:cs="Arial"/>
                <w:i/>
                <w:iCs/>
                <w:sz w:val="18"/>
                <w:szCs w:val="18"/>
              </w:rPr>
              <w:t xml:space="preserve">This section should document the financial management of the </w:t>
            </w:r>
            <w:r w:rsidR="00E9458C">
              <w:rPr>
                <w:rFonts w:cs="Arial"/>
                <w:i/>
                <w:iCs/>
                <w:sz w:val="18"/>
                <w:szCs w:val="18"/>
              </w:rPr>
              <w:t>initiative</w:t>
            </w:r>
            <w:r w:rsidR="002A0708" w:rsidRPr="00192A3E">
              <w:rPr>
                <w:rFonts w:cs="Arial"/>
                <w:i/>
                <w:iCs/>
                <w:sz w:val="18"/>
                <w:szCs w:val="18"/>
              </w:rPr>
              <w:t>:</w:t>
            </w:r>
          </w:p>
          <w:p w14:paraId="700A2616" w14:textId="6CDB9D95" w:rsidR="002A0708" w:rsidRPr="00192A3E" w:rsidRDefault="002A0708"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H</w:t>
            </w:r>
            <w:r w:rsidR="002E1226" w:rsidRPr="00192A3E">
              <w:rPr>
                <w:rFonts w:cs="Arial"/>
                <w:i/>
                <w:iCs/>
                <w:sz w:val="18"/>
                <w:szCs w:val="18"/>
              </w:rPr>
              <w:t xml:space="preserve">ow much funding do you think the </w:t>
            </w:r>
            <w:r w:rsidR="00E9458C">
              <w:rPr>
                <w:rFonts w:cs="Arial"/>
                <w:i/>
                <w:iCs/>
                <w:sz w:val="18"/>
                <w:szCs w:val="18"/>
              </w:rPr>
              <w:t>initiative</w:t>
            </w:r>
            <w:r w:rsidR="00E9458C" w:rsidRPr="00192A3E">
              <w:rPr>
                <w:rFonts w:cs="Arial"/>
                <w:i/>
                <w:iCs/>
                <w:sz w:val="18"/>
                <w:szCs w:val="18"/>
              </w:rPr>
              <w:t xml:space="preserve"> </w:t>
            </w:r>
            <w:r w:rsidR="002E1226" w:rsidRPr="00192A3E">
              <w:rPr>
                <w:rFonts w:cs="Arial"/>
                <w:i/>
                <w:iCs/>
                <w:sz w:val="18"/>
                <w:szCs w:val="18"/>
              </w:rPr>
              <w:t xml:space="preserve">is expected to cost? </w:t>
            </w:r>
          </w:p>
          <w:p w14:paraId="26853901" w14:textId="77777777" w:rsidR="002A0708" w:rsidRPr="00192A3E" w:rsidRDefault="002E1226"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Are there any funding opportunities you intend to bid for? </w:t>
            </w:r>
          </w:p>
          <w:p w14:paraId="7D17C216" w14:textId="77777777" w:rsidR="002A0708" w:rsidRPr="00192A3E" w:rsidRDefault="002E1226"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Is this capital or revenue funding?</w:t>
            </w:r>
          </w:p>
          <w:p w14:paraId="46C077FA" w14:textId="4759CBC5" w:rsidR="002A0708" w:rsidRPr="00192A3E" w:rsidRDefault="00FA1844"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Is this funding non-recurrent or recurrent? </w:t>
            </w:r>
            <w:r w:rsidR="002E1226" w:rsidRPr="00192A3E">
              <w:rPr>
                <w:rFonts w:cs="Arial"/>
                <w:i/>
                <w:iCs/>
                <w:sz w:val="18"/>
                <w:szCs w:val="18"/>
              </w:rPr>
              <w:t xml:space="preserve">How long will the funding run for? </w:t>
            </w:r>
          </w:p>
          <w:p w14:paraId="40F48660" w14:textId="321101C9" w:rsidR="002E1226" w:rsidRPr="00192A3E" w:rsidRDefault="002E1226"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If non-recurrent, how will the finances be managed thereafter? Have you made the </w:t>
            </w:r>
            <w:r w:rsidR="005142BF">
              <w:rPr>
                <w:rFonts w:cs="Arial"/>
                <w:i/>
                <w:iCs/>
                <w:sz w:val="18"/>
                <w:szCs w:val="18"/>
              </w:rPr>
              <w:t>F</w:t>
            </w:r>
            <w:r w:rsidRPr="00192A3E">
              <w:rPr>
                <w:rFonts w:cs="Arial"/>
                <w:i/>
                <w:iCs/>
                <w:sz w:val="18"/>
                <w:szCs w:val="18"/>
              </w:rPr>
              <w:t xml:space="preserve">inance </w:t>
            </w:r>
            <w:r w:rsidR="005142BF">
              <w:rPr>
                <w:rFonts w:cs="Arial"/>
                <w:i/>
                <w:iCs/>
                <w:sz w:val="18"/>
                <w:szCs w:val="18"/>
              </w:rPr>
              <w:t>T</w:t>
            </w:r>
            <w:r w:rsidRPr="00192A3E">
              <w:rPr>
                <w:rFonts w:cs="Arial"/>
                <w:i/>
                <w:iCs/>
                <w:sz w:val="18"/>
                <w:szCs w:val="18"/>
              </w:rPr>
              <w:t>eam aware of this initiative?</w:t>
            </w:r>
          </w:p>
        </w:tc>
      </w:tr>
      <w:tr w:rsidR="00D1346E" w:rsidRPr="00192A3E" w14:paraId="622D4B64" w14:textId="77777777" w:rsidTr="00D1346E">
        <w:tc>
          <w:tcPr>
            <w:tcW w:w="1990" w:type="dxa"/>
            <w:tcBorders>
              <w:top w:val="single" w:sz="4" w:space="0" w:color="auto"/>
              <w:left w:val="single" w:sz="4" w:space="0" w:color="auto"/>
              <w:bottom w:val="single" w:sz="4" w:space="0" w:color="auto"/>
              <w:right w:val="single" w:sz="4" w:space="0" w:color="auto"/>
            </w:tcBorders>
            <w:shd w:val="clear" w:color="auto" w:fill="0662A7"/>
          </w:tcPr>
          <w:p w14:paraId="03E9D0E7" w14:textId="77777777" w:rsidR="00D1346E" w:rsidRPr="00192A3E" w:rsidRDefault="00D1346E"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3BFFF2B4" w14:textId="77777777" w:rsidR="00D1346E" w:rsidRPr="00192A3E" w:rsidRDefault="00D1346E"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650EB37D" w14:textId="77777777" w:rsidR="00D1346E" w:rsidRPr="00192A3E" w:rsidRDefault="00D1346E"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0008A2EC" w14:textId="77777777" w:rsidR="00D1346E" w:rsidRPr="00192A3E" w:rsidRDefault="00D1346E"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E2573"/>
          </w:tcPr>
          <w:p w14:paraId="665EE969" w14:textId="77777777" w:rsidR="00D1346E" w:rsidRPr="00192A3E" w:rsidRDefault="00D1346E"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D1346E" w:rsidRPr="00EC29BE" w14:paraId="7B5BDCE2" w14:textId="77777777" w:rsidTr="00D1346E">
        <w:tc>
          <w:tcPr>
            <w:tcW w:w="5959" w:type="dxa"/>
            <w:gridSpan w:val="3"/>
            <w:tcBorders>
              <w:top w:val="single" w:sz="4" w:space="0" w:color="auto"/>
              <w:left w:val="single" w:sz="4" w:space="0" w:color="auto"/>
              <w:bottom w:val="single" w:sz="4" w:space="0" w:color="auto"/>
              <w:right w:val="single" w:sz="4" w:space="0" w:color="auto"/>
            </w:tcBorders>
          </w:tcPr>
          <w:p w14:paraId="7EB23888" w14:textId="77777777" w:rsidR="00D1346E" w:rsidRPr="00EC29BE" w:rsidRDefault="00D1346E"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162FA741" w14:textId="77777777" w:rsidR="00D1346E" w:rsidRPr="00EC29BE" w:rsidRDefault="00D1346E"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52" w:type="dxa"/>
            <w:gridSpan w:val="2"/>
            <w:tcBorders>
              <w:top w:val="single" w:sz="4" w:space="0" w:color="auto"/>
              <w:left w:val="single" w:sz="4" w:space="0" w:color="auto"/>
              <w:bottom w:val="single" w:sz="4" w:space="0" w:color="auto"/>
              <w:right w:val="single" w:sz="4" w:space="0" w:color="auto"/>
            </w:tcBorders>
          </w:tcPr>
          <w:p w14:paraId="3D30272E" w14:textId="77777777" w:rsidR="00D1346E" w:rsidRPr="00EC29BE" w:rsidRDefault="00D1346E"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tbl>
    <w:p w14:paraId="46C1787A" w14:textId="77777777" w:rsidR="002E1226" w:rsidRPr="002E1226" w:rsidRDefault="002E1226" w:rsidP="00C33D41">
      <w:pPr>
        <w:spacing w:after="120" w:line="240" w:lineRule="auto"/>
        <w:jc w:val="both"/>
        <w:rPr>
          <w:rFonts w:cs="Arial"/>
          <w:sz w:val="22"/>
        </w:rPr>
      </w:pPr>
    </w:p>
    <w:p w14:paraId="64075370" w14:textId="06E277C9" w:rsidR="004E7AE5" w:rsidRDefault="0067591A" w:rsidP="00C33D41">
      <w:pPr>
        <w:spacing w:after="120" w:line="240" w:lineRule="auto"/>
        <w:jc w:val="both"/>
        <w:rPr>
          <w:rFonts w:cs="Arial"/>
          <w:sz w:val="22"/>
        </w:rPr>
      </w:pPr>
      <w:r w:rsidRPr="00B133AF">
        <w:rPr>
          <w:rFonts w:cs="Arial"/>
          <w:sz w:val="22"/>
        </w:rPr>
        <w:t>&lt;Insert text here&gt;</w:t>
      </w:r>
    </w:p>
    <w:p w14:paraId="064A647F" w14:textId="77777777" w:rsidR="0042055B" w:rsidRDefault="0042055B" w:rsidP="0042055B">
      <w:pPr>
        <w:spacing w:after="120" w:line="240" w:lineRule="auto"/>
        <w:jc w:val="both"/>
        <w:rPr>
          <w:rFonts w:cs="Arial"/>
          <w:sz w:val="22"/>
        </w:rPr>
      </w:pPr>
    </w:p>
    <w:p w14:paraId="63B17FF6" w14:textId="77777777" w:rsidR="00FE5895" w:rsidRDefault="00FE5895" w:rsidP="00FE5895">
      <w:pPr>
        <w:pStyle w:val="Heading1"/>
        <w:spacing w:before="0" w:after="120" w:line="240" w:lineRule="auto"/>
        <w:ind w:left="284" w:hanging="284"/>
        <w:jc w:val="both"/>
        <w:rPr>
          <w:rStyle w:val="TopicHeadingChar"/>
          <w:rFonts w:cs="Arial"/>
          <w:b/>
          <w:sz w:val="22"/>
          <w:szCs w:val="22"/>
        </w:rPr>
      </w:pPr>
      <w:bookmarkStart w:id="26" w:name="_Toc210914293"/>
      <w:bookmarkStart w:id="27" w:name="_Toc212467107"/>
      <w:r w:rsidRPr="00B133AF">
        <w:rPr>
          <w:rStyle w:val="TopicHeadingChar"/>
          <w:rFonts w:cs="Arial"/>
          <w:b/>
          <w:sz w:val="22"/>
          <w:szCs w:val="22"/>
        </w:rPr>
        <w:t xml:space="preserve">Key Stakeholders </w:t>
      </w:r>
      <w:r>
        <w:rPr>
          <w:rStyle w:val="TopicHeadingChar"/>
          <w:rFonts w:cs="Arial"/>
          <w:b/>
          <w:sz w:val="22"/>
          <w:szCs w:val="22"/>
        </w:rPr>
        <w:t>&amp; Communication &amp; Engagement</w:t>
      </w:r>
      <w:bookmarkEnd w:id="26"/>
      <w:bookmarkEnd w:id="27"/>
    </w:p>
    <w:tbl>
      <w:tblPr>
        <w:tblStyle w:val="TableGrid"/>
        <w:tblW w:w="9654" w:type="dxa"/>
        <w:tblInd w:w="-5" w:type="dxa"/>
        <w:tblLook w:val="04A0" w:firstRow="1" w:lastRow="0" w:firstColumn="1" w:lastColumn="0" w:noHBand="0" w:noVBand="1"/>
      </w:tblPr>
      <w:tblGrid>
        <w:gridCol w:w="1990"/>
        <w:gridCol w:w="1984"/>
        <w:gridCol w:w="1985"/>
        <w:gridCol w:w="1843"/>
        <w:gridCol w:w="1831"/>
        <w:gridCol w:w="21"/>
      </w:tblGrid>
      <w:tr w:rsidR="00FE5895" w:rsidRPr="00B133AF" w14:paraId="1EA20105" w14:textId="77777777" w:rsidTr="001E6E0A">
        <w:trPr>
          <w:gridAfter w:val="1"/>
          <w:wAfter w:w="21"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6EAC4" w14:textId="77777777" w:rsidR="00FE5895" w:rsidRPr="00192A3E" w:rsidRDefault="00FE5895" w:rsidP="003B1BE7">
            <w:pPr>
              <w:spacing w:after="120" w:line="240" w:lineRule="auto"/>
              <w:jc w:val="both"/>
              <w:rPr>
                <w:rFonts w:cs="Arial"/>
                <w:i/>
                <w:iCs/>
                <w:sz w:val="18"/>
                <w:szCs w:val="18"/>
              </w:rPr>
            </w:pPr>
            <w:r w:rsidRPr="00192A3E">
              <w:rPr>
                <w:rFonts w:cs="Arial"/>
                <w:i/>
                <w:iCs/>
                <w:sz w:val="18"/>
                <w:szCs w:val="18"/>
              </w:rPr>
              <w:t xml:space="preserve">A stakeholder is any individual who is interested in or affected by the outcome of an initiative. </w:t>
            </w:r>
          </w:p>
          <w:p w14:paraId="71E93858" w14:textId="77777777"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Who are your key stakeholders? </w:t>
            </w:r>
          </w:p>
          <w:p w14:paraId="1B236B54" w14:textId="77777777"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How will you communicate with them?</w:t>
            </w:r>
          </w:p>
          <w:p w14:paraId="38D92399" w14:textId="77777777"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How will they be engaged? </w:t>
            </w:r>
          </w:p>
          <w:p w14:paraId="7D377341" w14:textId="77777777"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Who has the most influence or interest in the initiative? </w:t>
            </w:r>
          </w:p>
          <w:p w14:paraId="534D7A2D" w14:textId="77777777"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Have you considered behavioural insights, health literacy, audiences and platforms?  </w:t>
            </w:r>
          </w:p>
          <w:p w14:paraId="5E54EA09" w14:textId="6CD9297C"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How will this </w:t>
            </w:r>
            <w:r w:rsidR="00E9458C">
              <w:rPr>
                <w:rFonts w:cs="Arial"/>
                <w:i/>
                <w:iCs/>
                <w:sz w:val="18"/>
                <w:szCs w:val="18"/>
              </w:rPr>
              <w:t>initiative</w:t>
            </w:r>
            <w:r w:rsidR="00E9458C" w:rsidRPr="00192A3E">
              <w:rPr>
                <w:rFonts w:cs="Arial"/>
                <w:i/>
                <w:iCs/>
                <w:sz w:val="18"/>
                <w:szCs w:val="18"/>
              </w:rPr>
              <w:t xml:space="preserve"> </w:t>
            </w:r>
            <w:r w:rsidRPr="00192A3E">
              <w:rPr>
                <w:rFonts w:cs="Arial"/>
                <w:i/>
                <w:iCs/>
                <w:sz w:val="18"/>
                <w:szCs w:val="18"/>
              </w:rPr>
              <w:t xml:space="preserve">meet our vision of system working in partnership with people and communities?  </w:t>
            </w:r>
          </w:p>
          <w:p w14:paraId="23C3AE88" w14:textId="36F522B2" w:rsidR="001D22ED"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Have you considered the legal Public Duty to Involve enabling people to voice their views, needs and wishes, and to contribute to plans, proposals and decisions about services</w:t>
            </w:r>
            <w:r w:rsidR="001D22ED">
              <w:rPr>
                <w:rFonts w:cs="Arial"/>
                <w:i/>
                <w:iCs/>
                <w:sz w:val="18"/>
                <w:szCs w:val="18"/>
              </w:rPr>
              <w:t>.</w:t>
            </w:r>
          </w:p>
          <w:p w14:paraId="03E9D052" w14:textId="42D77766" w:rsidR="001D22ED" w:rsidRPr="00632682" w:rsidRDefault="001D22ED" w:rsidP="001B35C7">
            <w:pPr>
              <w:pStyle w:val="ListParagraph"/>
              <w:numPr>
                <w:ilvl w:val="0"/>
                <w:numId w:val="2"/>
              </w:numPr>
              <w:spacing w:after="120" w:line="240" w:lineRule="auto"/>
              <w:ind w:left="306" w:hanging="269"/>
              <w:jc w:val="both"/>
              <w:rPr>
                <w:rFonts w:cs="Arial"/>
                <w:i/>
                <w:iCs/>
                <w:sz w:val="18"/>
                <w:szCs w:val="18"/>
              </w:rPr>
            </w:pPr>
            <w:r>
              <w:rPr>
                <w:rFonts w:cs="Arial"/>
                <w:i/>
                <w:iCs/>
                <w:sz w:val="18"/>
                <w:szCs w:val="18"/>
              </w:rPr>
              <w:t>How will you co-produce</w:t>
            </w:r>
            <w:r w:rsidR="00B536E4">
              <w:rPr>
                <w:rFonts w:cs="Arial"/>
                <w:i/>
                <w:iCs/>
                <w:sz w:val="18"/>
                <w:szCs w:val="18"/>
              </w:rPr>
              <w:t>/ co-design</w:t>
            </w:r>
            <w:r>
              <w:rPr>
                <w:rFonts w:cs="Arial"/>
                <w:i/>
                <w:iCs/>
                <w:sz w:val="18"/>
                <w:szCs w:val="18"/>
              </w:rPr>
              <w:t xml:space="preserve"> this initiative?</w:t>
            </w:r>
          </w:p>
          <w:p w14:paraId="64A908C7" w14:textId="3158D991"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Have you discussed this with the Comm</w:t>
            </w:r>
            <w:r w:rsidR="007A7910">
              <w:rPr>
                <w:rFonts w:cs="Arial"/>
                <w:i/>
                <w:iCs/>
                <w:sz w:val="18"/>
                <w:szCs w:val="18"/>
              </w:rPr>
              <w:t>unication</w:t>
            </w:r>
            <w:r w:rsidRPr="00192A3E">
              <w:rPr>
                <w:rFonts w:cs="Arial"/>
                <w:i/>
                <w:iCs/>
                <w:sz w:val="18"/>
                <w:szCs w:val="18"/>
              </w:rPr>
              <w:t xml:space="preserve">s &amp; Engagement </w:t>
            </w:r>
            <w:r w:rsidR="007A7910">
              <w:rPr>
                <w:rFonts w:cs="Arial"/>
                <w:i/>
                <w:iCs/>
                <w:sz w:val="18"/>
                <w:szCs w:val="18"/>
              </w:rPr>
              <w:t>T</w:t>
            </w:r>
            <w:r w:rsidRPr="00192A3E">
              <w:rPr>
                <w:rFonts w:cs="Arial"/>
                <w:i/>
                <w:iCs/>
                <w:sz w:val="18"/>
                <w:szCs w:val="18"/>
              </w:rPr>
              <w:t>eam</w:t>
            </w:r>
            <w:r w:rsidR="00386BB2">
              <w:rPr>
                <w:rFonts w:cs="Arial"/>
                <w:i/>
                <w:iCs/>
                <w:sz w:val="18"/>
                <w:szCs w:val="18"/>
              </w:rPr>
              <w:t xml:space="preserve"> and the Safeguarding Team</w:t>
            </w:r>
            <w:r w:rsidRPr="00192A3E">
              <w:rPr>
                <w:rFonts w:cs="Arial"/>
                <w:i/>
                <w:iCs/>
                <w:sz w:val="18"/>
                <w:szCs w:val="18"/>
              </w:rPr>
              <w:t>?</w:t>
            </w:r>
          </w:p>
          <w:p w14:paraId="43C2AE35" w14:textId="6224D798" w:rsidR="00FE5895" w:rsidRPr="00192A3E" w:rsidRDefault="00FE5895"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A </w:t>
            </w:r>
            <w:hyperlink r:id="rId23" w:history="1">
              <w:r w:rsidRPr="006B0877">
                <w:rPr>
                  <w:rStyle w:val="Hyperlink"/>
                  <w:rFonts w:cs="Arial"/>
                  <w:i/>
                  <w:iCs/>
                  <w:sz w:val="18"/>
                  <w:szCs w:val="18"/>
                </w:rPr>
                <w:t>Stakeholder Map &amp; Analysis</w:t>
              </w:r>
            </w:hyperlink>
            <w:r w:rsidRPr="00192A3E">
              <w:rPr>
                <w:rFonts w:cs="Arial"/>
                <w:i/>
                <w:iCs/>
                <w:sz w:val="18"/>
                <w:szCs w:val="18"/>
              </w:rPr>
              <w:t xml:space="preserve"> and </w:t>
            </w:r>
            <w:hyperlink r:id="rId24" w:history="1">
              <w:r w:rsidRPr="0076790D">
                <w:rPr>
                  <w:rStyle w:val="Hyperlink"/>
                  <w:rFonts w:cs="Arial"/>
                  <w:i/>
                  <w:iCs/>
                  <w:sz w:val="18"/>
                  <w:szCs w:val="18"/>
                </w:rPr>
                <w:t>Comms &amp; Engagement Plan</w:t>
              </w:r>
            </w:hyperlink>
            <w:r w:rsidRPr="00192A3E">
              <w:rPr>
                <w:rFonts w:cs="Arial"/>
                <w:i/>
                <w:iCs/>
                <w:sz w:val="18"/>
                <w:szCs w:val="18"/>
              </w:rPr>
              <w:t xml:space="preserve"> can support the development of this section.</w:t>
            </w:r>
          </w:p>
        </w:tc>
      </w:tr>
      <w:tr w:rsidR="00AD6B3C" w:rsidRPr="00192A3E" w14:paraId="3BC8AFC1" w14:textId="77777777" w:rsidTr="00AD6B3C">
        <w:tc>
          <w:tcPr>
            <w:tcW w:w="1990" w:type="dxa"/>
            <w:tcBorders>
              <w:top w:val="single" w:sz="4" w:space="0" w:color="auto"/>
              <w:left w:val="single" w:sz="4" w:space="0" w:color="auto"/>
              <w:bottom w:val="single" w:sz="4" w:space="0" w:color="auto"/>
              <w:right w:val="single" w:sz="4" w:space="0" w:color="auto"/>
            </w:tcBorders>
            <w:shd w:val="clear" w:color="auto" w:fill="0662A7"/>
          </w:tcPr>
          <w:p w14:paraId="735C5D22"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396DC994"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43DAFFB8"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4390FE39"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E2573"/>
          </w:tcPr>
          <w:p w14:paraId="2C75BC61"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AD6B3C" w:rsidRPr="00EC29BE" w14:paraId="35C3DC59" w14:textId="77777777" w:rsidTr="00AD6B3C">
        <w:tc>
          <w:tcPr>
            <w:tcW w:w="5959" w:type="dxa"/>
            <w:gridSpan w:val="3"/>
            <w:tcBorders>
              <w:top w:val="single" w:sz="4" w:space="0" w:color="auto"/>
              <w:left w:val="single" w:sz="4" w:space="0" w:color="auto"/>
              <w:bottom w:val="single" w:sz="4" w:space="0" w:color="auto"/>
              <w:right w:val="single" w:sz="4" w:space="0" w:color="auto"/>
            </w:tcBorders>
          </w:tcPr>
          <w:p w14:paraId="1D0B42C7" w14:textId="77777777" w:rsidR="00AD6B3C" w:rsidRPr="00EC29BE" w:rsidRDefault="00AD6B3C"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540D8098" w14:textId="77777777" w:rsidR="00AD6B3C" w:rsidRPr="00EC29BE" w:rsidRDefault="00AD6B3C"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52" w:type="dxa"/>
            <w:gridSpan w:val="2"/>
            <w:tcBorders>
              <w:top w:val="single" w:sz="4" w:space="0" w:color="auto"/>
              <w:left w:val="single" w:sz="4" w:space="0" w:color="auto"/>
              <w:bottom w:val="single" w:sz="4" w:space="0" w:color="auto"/>
              <w:right w:val="single" w:sz="4" w:space="0" w:color="auto"/>
            </w:tcBorders>
          </w:tcPr>
          <w:p w14:paraId="250B18D1" w14:textId="77777777" w:rsidR="00AD6B3C" w:rsidRPr="00EC29BE" w:rsidRDefault="00AD6B3C"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tbl>
    <w:p w14:paraId="480DE785" w14:textId="77777777" w:rsidR="00FE5895" w:rsidRPr="00833B78" w:rsidRDefault="00FE5895" w:rsidP="00FE5895"/>
    <w:p w14:paraId="5877B6D3" w14:textId="77777777" w:rsidR="00FE5895" w:rsidRPr="00B133AF" w:rsidRDefault="00FE5895" w:rsidP="00FE5895">
      <w:pPr>
        <w:spacing w:after="120" w:line="240" w:lineRule="auto"/>
        <w:jc w:val="both"/>
        <w:rPr>
          <w:rFonts w:cs="Arial"/>
          <w:sz w:val="22"/>
        </w:rPr>
      </w:pPr>
      <w:r w:rsidRPr="00B133AF">
        <w:rPr>
          <w:rFonts w:cs="Arial"/>
          <w:sz w:val="22"/>
        </w:rPr>
        <w:t>&lt;Insert text here&gt;</w:t>
      </w:r>
    </w:p>
    <w:p w14:paraId="59FAF30E" w14:textId="77777777" w:rsidR="00FE5895" w:rsidRDefault="00FE5895" w:rsidP="0042055B">
      <w:pPr>
        <w:spacing w:after="120" w:line="240" w:lineRule="auto"/>
        <w:jc w:val="both"/>
        <w:rPr>
          <w:rFonts w:cs="Arial"/>
          <w:sz w:val="22"/>
        </w:rPr>
      </w:pPr>
    </w:p>
    <w:p w14:paraId="20DBD75F" w14:textId="1CF85F29" w:rsidR="00ED7A0D" w:rsidRDefault="00ED7A0D" w:rsidP="00ED7A0D">
      <w:pPr>
        <w:pStyle w:val="Heading1"/>
        <w:spacing w:before="0" w:after="120" w:line="240" w:lineRule="auto"/>
        <w:ind w:left="284" w:hanging="284"/>
        <w:jc w:val="both"/>
        <w:rPr>
          <w:rFonts w:cs="Arial"/>
          <w:sz w:val="22"/>
        </w:rPr>
      </w:pPr>
      <w:bookmarkStart w:id="28" w:name="_Toc210914289"/>
      <w:bookmarkStart w:id="29" w:name="_Toc212467108"/>
      <w:r>
        <w:rPr>
          <w:rFonts w:cs="Arial"/>
          <w:sz w:val="22"/>
        </w:rPr>
        <w:t>Resourcing</w:t>
      </w:r>
      <w:r w:rsidR="0028154D">
        <w:rPr>
          <w:rFonts w:cs="Arial"/>
          <w:sz w:val="22"/>
        </w:rPr>
        <w:t xml:space="preserve"> (</w:t>
      </w:r>
      <w:r>
        <w:rPr>
          <w:rFonts w:cs="Arial"/>
          <w:sz w:val="22"/>
        </w:rPr>
        <w:t xml:space="preserve">inc </w:t>
      </w:r>
      <w:r w:rsidRPr="00B133AF">
        <w:rPr>
          <w:rFonts w:cs="Arial"/>
          <w:sz w:val="22"/>
        </w:rPr>
        <w:t xml:space="preserve">Roles </w:t>
      </w:r>
      <w:r w:rsidR="0028154D">
        <w:rPr>
          <w:rFonts w:cs="Arial"/>
          <w:sz w:val="22"/>
        </w:rPr>
        <w:t>&amp;</w:t>
      </w:r>
      <w:r w:rsidRPr="00B133AF">
        <w:rPr>
          <w:rFonts w:cs="Arial"/>
          <w:sz w:val="22"/>
        </w:rPr>
        <w:t xml:space="preserve"> Responsibilities</w:t>
      </w:r>
      <w:bookmarkEnd w:id="28"/>
      <w:r w:rsidR="0028154D">
        <w:rPr>
          <w:rFonts w:cs="Arial"/>
          <w:sz w:val="22"/>
        </w:rPr>
        <w:t>)</w:t>
      </w:r>
      <w:bookmarkEnd w:id="29"/>
    </w:p>
    <w:tbl>
      <w:tblPr>
        <w:tblStyle w:val="TableGrid"/>
        <w:tblW w:w="9649" w:type="dxa"/>
        <w:tblLook w:val="04A0" w:firstRow="1" w:lastRow="0" w:firstColumn="1" w:lastColumn="0" w:noHBand="0" w:noVBand="1"/>
      </w:tblPr>
      <w:tblGrid>
        <w:gridCol w:w="1990"/>
        <w:gridCol w:w="1984"/>
        <w:gridCol w:w="1985"/>
        <w:gridCol w:w="1843"/>
        <w:gridCol w:w="1826"/>
        <w:gridCol w:w="21"/>
      </w:tblGrid>
      <w:tr w:rsidR="00ED7A0D" w:rsidRPr="00B133AF" w14:paraId="67A1996A" w14:textId="77777777" w:rsidTr="00741140">
        <w:trPr>
          <w:gridAfter w:val="1"/>
          <w:wAfter w:w="21" w:type="dxa"/>
        </w:trPr>
        <w:tc>
          <w:tcPr>
            <w:tcW w:w="9628" w:type="dxa"/>
            <w:gridSpan w:val="5"/>
            <w:shd w:val="clear" w:color="auto" w:fill="D9D9D9" w:themeFill="background1" w:themeFillShade="D9"/>
          </w:tcPr>
          <w:p w14:paraId="2CE21E18" w14:textId="6FA0E548" w:rsidR="00ED7A0D" w:rsidRPr="00192A3E" w:rsidRDefault="00ED7A0D" w:rsidP="001E6E0A">
            <w:pPr>
              <w:pStyle w:val="ListParagraph"/>
              <w:numPr>
                <w:ilvl w:val="0"/>
                <w:numId w:val="17"/>
              </w:numPr>
              <w:pBdr>
                <w:top w:val="single" w:sz="4" w:space="1" w:color="auto"/>
                <w:left w:val="single" w:sz="4" w:space="4" w:color="auto"/>
                <w:bottom w:val="single" w:sz="4" w:space="1" w:color="auto"/>
                <w:right w:val="single" w:sz="4" w:space="4" w:color="auto"/>
              </w:pBdr>
              <w:spacing w:after="120" w:line="240" w:lineRule="auto"/>
              <w:ind w:left="306" w:hanging="284"/>
              <w:jc w:val="both"/>
              <w:rPr>
                <w:rFonts w:cs="Arial"/>
                <w:i/>
                <w:iCs/>
                <w:sz w:val="18"/>
                <w:szCs w:val="18"/>
              </w:rPr>
            </w:pPr>
            <w:r w:rsidRPr="00192A3E">
              <w:rPr>
                <w:rFonts w:cs="Arial"/>
                <w:i/>
                <w:iCs/>
                <w:sz w:val="18"/>
                <w:szCs w:val="18"/>
              </w:rPr>
              <w:t xml:space="preserve">What is the anticipated level of (human) resource required internally to deliver this initiative? E.g., will you need business analysis, </w:t>
            </w:r>
            <w:r w:rsidR="005D1E4D">
              <w:rPr>
                <w:rFonts w:cs="Arial"/>
                <w:i/>
                <w:iCs/>
                <w:sz w:val="18"/>
                <w:szCs w:val="18"/>
              </w:rPr>
              <w:t>initiative</w:t>
            </w:r>
            <w:r w:rsidRPr="00192A3E">
              <w:rPr>
                <w:rFonts w:cs="Arial"/>
                <w:i/>
                <w:iCs/>
                <w:sz w:val="18"/>
                <w:szCs w:val="18"/>
              </w:rPr>
              <w:t xml:space="preserve"> </w:t>
            </w:r>
            <w:r w:rsidRPr="00F06131">
              <w:rPr>
                <w:rFonts w:cs="Arial"/>
                <w:i/>
                <w:iCs/>
                <w:sz w:val="18"/>
                <w:szCs w:val="18"/>
              </w:rPr>
              <w:t>management, or business</w:t>
            </w:r>
            <w:r w:rsidRPr="00192A3E">
              <w:rPr>
                <w:rFonts w:cs="Arial"/>
                <w:i/>
                <w:iCs/>
                <w:sz w:val="18"/>
                <w:szCs w:val="18"/>
              </w:rPr>
              <w:t xml:space="preserve"> administration support?</w:t>
            </w:r>
          </w:p>
          <w:p w14:paraId="6957702D" w14:textId="3FAD7D62" w:rsidR="00AE7CB8" w:rsidRDefault="00ED7A0D" w:rsidP="001E6E0A">
            <w:pPr>
              <w:pStyle w:val="ListParagraph"/>
              <w:numPr>
                <w:ilvl w:val="0"/>
                <w:numId w:val="17"/>
              </w:numPr>
              <w:pBdr>
                <w:top w:val="single" w:sz="4" w:space="1" w:color="auto"/>
                <w:left w:val="single" w:sz="4" w:space="4" w:color="auto"/>
                <w:bottom w:val="single" w:sz="4" w:space="1" w:color="auto"/>
                <w:right w:val="single" w:sz="4" w:space="4" w:color="auto"/>
              </w:pBdr>
              <w:spacing w:after="120" w:line="240" w:lineRule="auto"/>
              <w:ind w:left="306" w:hanging="284"/>
              <w:jc w:val="both"/>
              <w:rPr>
                <w:rFonts w:cs="Arial"/>
                <w:i/>
                <w:iCs/>
                <w:sz w:val="18"/>
                <w:szCs w:val="18"/>
              </w:rPr>
            </w:pPr>
            <w:r w:rsidRPr="00192A3E">
              <w:rPr>
                <w:rFonts w:cs="Arial"/>
                <w:i/>
                <w:iCs/>
                <w:sz w:val="18"/>
                <w:szCs w:val="18"/>
              </w:rPr>
              <w:t>What key roles will be involved in this initiative and what are their responsibilities?</w:t>
            </w:r>
            <w:r w:rsidR="00D43641">
              <w:rPr>
                <w:rFonts w:cs="Arial"/>
                <w:i/>
                <w:iCs/>
                <w:sz w:val="18"/>
                <w:szCs w:val="18"/>
              </w:rPr>
              <w:t xml:space="preserve"> A guide to </w:t>
            </w:r>
            <w:r w:rsidR="005D1E4D">
              <w:rPr>
                <w:rFonts w:cs="Arial"/>
                <w:i/>
                <w:iCs/>
                <w:sz w:val="18"/>
                <w:szCs w:val="18"/>
              </w:rPr>
              <w:t>initiative</w:t>
            </w:r>
            <w:r w:rsidR="00D43641">
              <w:rPr>
                <w:rFonts w:cs="Arial"/>
                <w:i/>
                <w:iCs/>
                <w:sz w:val="18"/>
                <w:szCs w:val="18"/>
              </w:rPr>
              <w:t xml:space="preserve"> and clinical roles is </w:t>
            </w:r>
            <w:hyperlink r:id="rId25" w:history="1">
              <w:r w:rsidR="00D43641" w:rsidRPr="007E65D8">
                <w:rPr>
                  <w:rStyle w:val="Hyperlink"/>
                  <w:rFonts w:cs="Arial"/>
                  <w:i/>
                  <w:iCs/>
                  <w:sz w:val="18"/>
                  <w:szCs w:val="18"/>
                </w:rPr>
                <w:t>here</w:t>
              </w:r>
            </w:hyperlink>
            <w:r w:rsidR="00D43641">
              <w:rPr>
                <w:rFonts w:cs="Arial"/>
                <w:i/>
                <w:iCs/>
                <w:sz w:val="18"/>
                <w:szCs w:val="18"/>
              </w:rPr>
              <w:t>.</w:t>
            </w:r>
          </w:p>
          <w:p w14:paraId="79A95C9A" w14:textId="73C07176" w:rsidR="00ED7A0D" w:rsidRPr="00192A3E" w:rsidRDefault="00AE7CB8" w:rsidP="001E6E0A">
            <w:pPr>
              <w:pStyle w:val="ListParagraph"/>
              <w:numPr>
                <w:ilvl w:val="0"/>
                <w:numId w:val="17"/>
              </w:numPr>
              <w:pBdr>
                <w:top w:val="single" w:sz="4" w:space="1" w:color="auto"/>
                <w:left w:val="single" w:sz="4" w:space="4" w:color="auto"/>
                <w:bottom w:val="single" w:sz="4" w:space="1" w:color="auto"/>
                <w:right w:val="single" w:sz="4" w:space="4" w:color="auto"/>
              </w:pBdr>
              <w:spacing w:after="120" w:line="240" w:lineRule="auto"/>
              <w:ind w:left="306" w:hanging="284"/>
              <w:jc w:val="both"/>
              <w:rPr>
                <w:rFonts w:cs="Arial"/>
                <w:i/>
                <w:iCs/>
                <w:sz w:val="18"/>
                <w:szCs w:val="18"/>
              </w:rPr>
            </w:pPr>
            <w:r>
              <w:rPr>
                <w:rFonts w:cs="Arial"/>
                <w:i/>
                <w:iCs/>
                <w:sz w:val="18"/>
                <w:szCs w:val="18"/>
              </w:rPr>
              <w:t xml:space="preserve">Will all roles be involved for the duration of the </w:t>
            </w:r>
            <w:r w:rsidR="005D1E4D">
              <w:rPr>
                <w:rFonts w:cs="Arial"/>
                <w:i/>
                <w:iCs/>
                <w:sz w:val="18"/>
                <w:szCs w:val="18"/>
              </w:rPr>
              <w:t>initiative</w:t>
            </w:r>
            <w:r w:rsidR="00BA4D68">
              <w:rPr>
                <w:rFonts w:cs="Arial"/>
                <w:i/>
                <w:iCs/>
                <w:sz w:val="18"/>
                <w:szCs w:val="18"/>
              </w:rPr>
              <w:t xml:space="preserve">/programme? Use the </w:t>
            </w:r>
            <w:hyperlink r:id="rId26" w:history="1">
              <w:r w:rsidR="00BA4D68" w:rsidRPr="003521AB">
                <w:rPr>
                  <w:rStyle w:val="Hyperlink"/>
                  <w:rFonts w:cs="Arial"/>
                  <w:i/>
                  <w:iCs/>
                  <w:sz w:val="18"/>
                  <w:szCs w:val="18"/>
                </w:rPr>
                <w:t>Resource Management tool</w:t>
              </w:r>
            </w:hyperlink>
            <w:r w:rsidR="00BA4D68">
              <w:rPr>
                <w:rFonts w:cs="Arial"/>
                <w:i/>
                <w:iCs/>
                <w:sz w:val="18"/>
                <w:szCs w:val="18"/>
              </w:rPr>
              <w:t xml:space="preserve"> to help align the </w:t>
            </w:r>
            <w:r w:rsidR="005D1E4D">
              <w:rPr>
                <w:rFonts w:cs="Arial"/>
                <w:i/>
                <w:iCs/>
                <w:sz w:val="18"/>
                <w:szCs w:val="18"/>
              </w:rPr>
              <w:t>initiative</w:t>
            </w:r>
            <w:r w:rsidR="00BA4D68">
              <w:rPr>
                <w:rFonts w:cs="Arial"/>
                <w:i/>
                <w:iCs/>
                <w:sz w:val="18"/>
                <w:szCs w:val="18"/>
              </w:rPr>
              <w:t xml:space="preserve"> activities and require</w:t>
            </w:r>
            <w:r w:rsidR="003521AB">
              <w:rPr>
                <w:rFonts w:cs="Arial"/>
                <w:i/>
                <w:iCs/>
                <w:sz w:val="18"/>
                <w:szCs w:val="18"/>
              </w:rPr>
              <w:t>d resources.</w:t>
            </w:r>
            <w:r w:rsidR="00ED7A0D" w:rsidRPr="00192A3E">
              <w:rPr>
                <w:rFonts w:cs="Arial"/>
                <w:i/>
                <w:iCs/>
                <w:sz w:val="18"/>
                <w:szCs w:val="18"/>
              </w:rPr>
              <w:t xml:space="preserve"> </w:t>
            </w:r>
          </w:p>
          <w:p w14:paraId="715270A3" w14:textId="48DFC2D6" w:rsidR="00ED7A0D" w:rsidRPr="00192A3E" w:rsidRDefault="00ED7A0D" w:rsidP="001E6E0A">
            <w:pPr>
              <w:pStyle w:val="ListParagraph"/>
              <w:numPr>
                <w:ilvl w:val="0"/>
                <w:numId w:val="17"/>
              </w:numPr>
              <w:pBdr>
                <w:top w:val="single" w:sz="4" w:space="1" w:color="auto"/>
                <w:left w:val="single" w:sz="4" w:space="4" w:color="auto"/>
                <w:bottom w:val="single" w:sz="4" w:space="1" w:color="auto"/>
                <w:right w:val="single" w:sz="4" w:space="4" w:color="auto"/>
              </w:pBdr>
              <w:spacing w:after="120" w:line="240" w:lineRule="auto"/>
              <w:ind w:left="306" w:hanging="284"/>
              <w:jc w:val="both"/>
              <w:rPr>
                <w:rFonts w:cs="Arial"/>
                <w:i/>
                <w:iCs/>
                <w:sz w:val="18"/>
                <w:szCs w:val="18"/>
              </w:rPr>
            </w:pPr>
            <w:r w:rsidRPr="00192A3E">
              <w:rPr>
                <w:rFonts w:cs="Arial"/>
                <w:i/>
                <w:iCs/>
                <w:sz w:val="18"/>
                <w:szCs w:val="18"/>
              </w:rPr>
              <w:t>What will the governance structure for the initiative be? A Terms of Reference template may assist in identifying all the areas to consider</w:t>
            </w:r>
            <w:r w:rsidR="00CA7C92">
              <w:rPr>
                <w:rFonts w:cs="Arial"/>
                <w:i/>
                <w:iCs/>
                <w:sz w:val="18"/>
                <w:szCs w:val="18"/>
              </w:rPr>
              <w:t xml:space="preserve"> for a </w:t>
            </w:r>
            <w:hyperlink r:id="rId27" w:history="1">
              <w:r w:rsidR="00CA7C92" w:rsidRPr="000F1210">
                <w:rPr>
                  <w:rStyle w:val="Hyperlink"/>
                  <w:rFonts w:cs="Arial"/>
                  <w:i/>
                  <w:iCs/>
                  <w:sz w:val="18"/>
                  <w:szCs w:val="18"/>
                </w:rPr>
                <w:t>Steering Group</w:t>
              </w:r>
            </w:hyperlink>
            <w:r w:rsidR="00CA7C92">
              <w:rPr>
                <w:rFonts w:cs="Arial"/>
                <w:i/>
                <w:iCs/>
                <w:sz w:val="18"/>
                <w:szCs w:val="18"/>
              </w:rPr>
              <w:t xml:space="preserve"> or </w:t>
            </w:r>
            <w:hyperlink r:id="rId28" w:history="1">
              <w:r w:rsidR="00CA7C92" w:rsidRPr="00AC21A5">
                <w:rPr>
                  <w:rStyle w:val="Hyperlink"/>
                  <w:rFonts w:cs="Arial"/>
                  <w:i/>
                  <w:iCs/>
                  <w:sz w:val="18"/>
                  <w:szCs w:val="18"/>
                </w:rPr>
                <w:t>Programme/</w:t>
              </w:r>
              <w:r w:rsidR="005D1E4D">
                <w:rPr>
                  <w:rStyle w:val="Hyperlink"/>
                  <w:rFonts w:cs="Arial"/>
                  <w:i/>
                  <w:iCs/>
                  <w:sz w:val="18"/>
                  <w:szCs w:val="18"/>
                </w:rPr>
                <w:t>Initiative</w:t>
              </w:r>
              <w:r w:rsidR="00CA7C92" w:rsidRPr="00AC21A5">
                <w:rPr>
                  <w:rStyle w:val="Hyperlink"/>
                  <w:rFonts w:cs="Arial"/>
                  <w:i/>
                  <w:iCs/>
                  <w:sz w:val="18"/>
                  <w:szCs w:val="18"/>
                </w:rPr>
                <w:t xml:space="preserve"> Board</w:t>
              </w:r>
            </w:hyperlink>
            <w:r w:rsidR="00CA7C92">
              <w:rPr>
                <w:rFonts w:cs="Arial"/>
                <w:i/>
                <w:iCs/>
                <w:sz w:val="18"/>
                <w:szCs w:val="18"/>
              </w:rPr>
              <w:t>.</w:t>
            </w:r>
          </w:p>
          <w:p w14:paraId="02B7FE40" w14:textId="7A941E0C" w:rsidR="00ED7A0D" w:rsidRPr="00A87259" w:rsidRDefault="00ED7A0D" w:rsidP="001E6E0A">
            <w:pPr>
              <w:pStyle w:val="ListParagraph"/>
              <w:numPr>
                <w:ilvl w:val="0"/>
                <w:numId w:val="17"/>
              </w:numPr>
              <w:pBdr>
                <w:top w:val="single" w:sz="4" w:space="1" w:color="auto"/>
                <w:left w:val="single" w:sz="4" w:space="4" w:color="auto"/>
                <w:bottom w:val="single" w:sz="4" w:space="1" w:color="auto"/>
                <w:right w:val="single" w:sz="4" w:space="4" w:color="auto"/>
              </w:pBdr>
              <w:spacing w:after="120" w:line="240" w:lineRule="auto"/>
              <w:ind w:left="306" w:hanging="284"/>
              <w:jc w:val="both"/>
              <w:rPr>
                <w:rFonts w:cs="Arial"/>
                <w:i/>
                <w:sz w:val="18"/>
                <w:szCs w:val="18"/>
              </w:rPr>
            </w:pPr>
            <w:r w:rsidRPr="00192A3E">
              <w:rPr>
                <w:rFonts w:cs="Arial"/>
                <w:i/>
                <w:iCs/>
                <w:sz w:val="18"/>
                <w:szCs w:val="18"/>
              </w:rPr>
              <w:lastRenderedPageBreak/>
              <w:t xml:space="preserve">The table below has been included to help you answer these questions. Consider the use of a </w:t>
            </w:r>
            <w:hyperlink r:id="rId29" w:history="1">
              <w:r w:rsidRPr="00173ABA">
                <w:rPr>
                  <w:rStyle w:val="Hyperlink"/>
                  <w:rFonts w:cs="Arial"/>
                  <w:i/>
                  <w:iCs/>
                  <w:sz w:val="18"/>
                  <w:szCs w:val="18"/>
                </w:rPr>
                <w:t>RACI</w:t>
              </w:r>
            </w:hyperlink>
            <w:r w:rsidRPr="00192A3E">
              <w:rPr>
                <w:rFonts w:cs="Arial"/>
                <w:i/>
                <w:iCs/>
                <w:sz w:val="18"/>
                <w:szCs w:val="18"/>
              </w:rPr>
              <w:t xml:space="preserve"> to help you document the roles and responsibilities of the team.</w:t>
            </w:r>
          </w:p>
        </w:tc>
      </w:tr>
      <w:tr w:rsidR="00AD6B3C" w:rsidRPr="00192A3E" w14:paraId="204B6CB6" w14:textId="77777777" w:rsidTr="00741140">
        <w:tc>
          <w:tcPr>
            <w:tcW w:w="1990" w:type="dxa"/>
            <w:tcBorders>
              <w:top w:val="single" w:sz="4" w:space="0" w:color="auto"/>
              <w:left w:val="single" w:sz="4" w:space="0" w:color="auto"/>
              <w:bottom w:val="single" w:sz="4" w:space="0" w:color="auto"/>
              <w:right w:val="single" w:sz="4" w:space="0" w:color="auto"/>
            </w:tcBorders>
            <w:shd w:val="clear" w:color="auto" w:fill="0662A7"/>
          </w:tcPr>
          <w:p w14:paraId="3BB624CA" w14:textId="77777777" w:rsidR="00AD6B3C" w:rsidRPr="00192A3E" w:rsidRDefault="00AD6B3C" w:rsidP="00A011CD">
            <w:pPr>
              <w:jc w:val="center"/>
              <w:rPr>
                <w:rFonts w:cs="Arial"/>
                <w:b/>
                <w:bCs/>
                <w:color w:val="FFFFFF" w:themeColor="background1"/>
                <w:sz w:val="18"/>
                <w:szCs w:val="18"/>
              </w:rPr>
            </w:pPr>
            <w:bookmarkStart w:id="30" w:name="_Hlk213073509"/>
            <w:r w:rsidRPr="00192A3E">
              <w:rPr>
                <w:rFonts w:cs="Arial"/>
                <w:b/>
                <w:bCs/>
                <w:color w:val="FFFFFF" w:themeColor="background1"/>
                <w:sz w:val="18"/>
                <w:szCs w:val="18"/>
              </w:rPr>
              <w:lastRenderedPageBreak/>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55AE3385"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16FB62DD"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450C8131"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E2573"/>
          </w:tcPr>
          <w:p w14:paraId="0BC50487" w14:textId="77777777" w:rsidR="00AD6B3C" w:rsidRPr="00192A3E" w:rsidRDefault="00AD6B3C"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AD6B3C" w:rsidRPr="00EC29BE" w14:paraId="6315AA76" w14:textId="77777777" w:rsidTr="00741140">
        <w:tc>
          <w:tcPr>
            <w:tcW w:w="5959" w:type="dxa"/>
            <w:gridSpan w:val="3"/>
            <w:tcBorders>
              <w:top w:val="single" w:sz="4" w:space="0" w:color="auto"/>
              <w:left w:val="single" w:sz="4" w:space="0" w:color="auto"/>
              <w:bottom w:val="single" w:sz="4" w:space="0" w:color="auto"/>
              <w:right w:val="single" w:sz="4" w:space="0" w:color="auto"/>
            </w:tcBorders>
          </w:tcPr>
          <w:p w14:paraId="08964867" w14:textId="77777777" w:rsidR="00AD6B3C" w:rsidRPr="00EC29BE" w:rsidRDefault="00AD6B3C"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0864596F" w14:textId="77777777" w:rsidR="00AD6B3C" w:rsidRPr="00EC29BE" w:rsidRDefault="00AD6B3C"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47" w:type="dxa"/>
            <w:gridSpan w:val="2"/>
            <w:tcBorders>
              <w:top w:val="single" w:sz="4" w:space="0" w:color="auto"/>
              <w:left w:val="single" w:sz="4" w:space="0" w:color="auto"/>
              <w:bottom w:val="single" w:sz="4" w:space="0" w:color="auto"/>
              <w:right w:val="single" w:sz="4" w:space="0" w:color="auto"/>
            </w:tcBorders>
          </w:tcPr>
          <w:p w14:paraId="0CC7ABC7" w14:textId="77777777" w:rsidR="00AD6B3C" w:rsidRPr="00EC29BE" w:rsidRDefault="00AD6B3C"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bookmarkEnd w:id="30"/>
    </w:tbl>
    <w:p w14:paraId="3D87723E" w14:textId="77777777" w:rsidR="00ED7A0D" w:rsidRPr="002A0708" w:rsidRDefault="00ED7A0D" w:rsidP="00ED7A0D"/>
    <w:p w14:paraId="1036933C" w14:textId="77777777" w:rsidR="00ED7A0D" w:rsidRPr="00B133AF" w:rsidRDefault="00ED7A0D" w:rsidP="00ED7A0D">
      <w:pPr>
        <w:pStyle w:val="ListParagraph"/>
        <w:spacing w:after="120" w:line="240" w:lineRule="auto"/>
        <w:jc w:val="both"/>
        <w:rPr>
          <w:rFonts w:cs="Arial"/>
          <w:i/>
          <w:iCs/>
          <w:color w:val="808080" w:themeColor="background1" w:themeShade="80"/>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3862"/>
        <w:gridCol w:w="3559"/>
      </w:tblGrid>
      <w:tr w:rsidR="00ED7A0D" w:rsidRPr="00B133AF" w14:paraId="311CA29C" w14:textId="77777777" w:rsidTr="004C33E8">
        <w:trPr>
          <w:tblHeader/>
        </w:trPr>
        <w:tc>
          <w:tcPr>
            <w:tcW w:w="2207" w:type="dxa"/>
            <w:shd w:val="clear" w:color="auto" w:fill="D9D9D9" w:themeFill="background1" w:themeFillShade="D9"/>
            <w:vAlign w:val="center"/>
          </w:tcPr>
          <w:p w14:paraId="18BB2F0E" w14:textId="77777777" w:rsidR="00ED7A0D" w:rsidRPr="00B133AF" w:rsidRDefault="00ED7A0D">
            <w:pPr>
              <w:spacing w:after="120" w:line="240" w:lineRule="auto"/>
              <w:jc w:val="both"/>
              <w:rPr>
                <w:rFonts w:cs="Arial"/>
                <w:b/>
                <w:bCs/>
                <w:sz w:val="22"/>
              </w:rPr>
            </w:pPr>
            <w:r w:rsidRPr="00B133AF">
              <w:rPr>
                <w:rFonts w:cs="Arial"/>
                <w:b/>
                <w:bCs/>
                <w:sz w:val="22"/>
              </w:rPr>
              <w:t>Role</w:t>
            </w:r>
          </w:p>
        </w:tc>
        <w:tc>
          <w:tcPr>
            <w:tcW w:w="3862" w:type="dxa"/>
            <w:shd w:val="clear" w:color="auto" w:fill="D9D9D9" w:themeFill="background1" w:themeFillShade="D9"/>
            <w:vAlign w:val="center"/>
          </w:tcPr>
          <w:p w14:paraId="6008DFC9" w14:textId="77777777" w:rsidR="00ED7A0D" w:rsidRPr="00B133AF" w:rsidRDefault="00ED7A0D">
            <w:pPr>
              <w:spacing w:after="120" w:line="240" w:lineRule="auto"/>
              <w:jc w:val="both"/>
              <w:rPr>
                <w:rFonts w:cs="Arial"/>
                <w:b/>
                <w:bCs/>
                <w:sz w:val="22"/>
              </w:rPr>
            </w:pPr>
            <w:r w:rsidRPr="00B133AF">
              <w:rPr>
                <w:rFonts w:cs="Arial"/>
                <w:b/>
                <w:bCs/>
                <w:sz w:val="22"/>
              </w:rPr>
              <w:t>Responsibility</w:t>
            </w:r>
          </w:p>
        </w:tc>
        <w:tc>
          <w:tcPr>
            <w:tcW w:w="3559" w:type="dxa"/>
            <w:shd w:val="clear" w:color="auto" w:fill="D9D9D9" w:themeFill="background1" w:themeFillShade="D9"/>
            <w:vAlign w:val="center"/>
          </w:tcPr>
          <w:p w14:paraId="4F7E0899" w14:textId="77777777" w:rsidR="00ED7A0D" w:rsidRPr="00B133AF" w:rsidRDefault="00ED7A0D">
            <w:pPr>
              <w:spacing w:after="120" w:line="240" w:lineRule="auto"/>
              <w:jc w:val="both"/>
              <w:rPr>
                <w:rFonts w:cs="Arial"/>
                <w:b/>
                <w:bCs/>
                <w:sz w:val="22"/>
              </w:rPr>
            </w:pPr>
            <w:r w:rsidRPr="00B133AF">
              <w:rPr>
                <w:rFonts w:cs="Arial"/>
                <w:b/>
                <w:bCs/>
                <w:sz w:val="22"/>
              </w:rPr>
              <w:t>Organisation/Individual</w:t>
            </w:r>
          </w:p>
        </w:tc>
      </w:tr>
      <w:tr w:rsidR="00ED7A0D" w:rsidRPr="00B133AF" w14:paraId="19641DC6" w14:textId="77777777" w:rsidTr="004C33E8">
        <w:tc>
          <w:tcPr>
            <w:tcW w:w="2207" w:type="dxa"/>
          </w:tcPr>
          <w:p w14:paraId="32970A06" w14:textId="77777777"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Host Organisation</w:t>
            </w:r>
          </w:p>
        </w:tc>
        <w:tc>
          <w:tcPr>
            <w:tcW w:w="3862" w:type="dxa"/>
          </w:tcPr>
          <w:p w14:paraId="6768495D" w14:textId="224ADB2C"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 xml:space="preserve">Responsible and accountable for receiving and ensuring the delivery of funding associated with the </w:t>
            </w:r>
            <w:r w:rsidR="00E9458C" w:rsidRPr="002C541E">
              <w:rPr>
                <w:rFonts w:cs="Arial"/>
                <w:i/>
                <w:iCs/>
                <w:color w:val="808080" w:themeColor="background1" w:themeShade="80"/>
                <w:sz w:val="18"/>
                <w:szCs w:val="18"/>
              </w:rPr>
              <w:t>initiative</w:t>
            </w:r>
            <w:r w:rsidRPr="002C541E">
              <w:rPr>
                <w:rFonts w:cs="Arial"/>
                <w:i/>
                <w:iCs/>
                <w:color w:val="808080" w:themeColor="background1" w:themeShade="80"/>
                <w:sz w:val="18"/>
                <w:szCs w:val="18"/>
              </w:rPr>
              <w:t>.</w:t>
            </w:r>
          </w:p>
        </w:tc>
        <w:tc>
          <w:tcPr>
            <w:tcW w:w="3559" w:type="dxa"/>
          </w:tcPr>
          <w:p w14:paraId="26D3760A" w14:textId="77777777" w:rsidR="00ED7A0D" w:rsidRPr="002C541E" w:rsidRDefault="00ED7A0D" w:rsidP="00916828">
            <w:pPr>
              <w:spacing w:after="120" w:line="240" w:lineRule="auto"/>
              <w:jc w:val="both"/>
              <w:rPr>
                <w:rFonts w:cs="Arial"/>
                <w:i/>
                <w:iCs/>
                <w:color w:val="808080" w:themeColor="background1" w:themeShade="80"/>
                <w:sz w:val="18"/>
                <w:szCs w:val="18"/>
              </w:rPr>
            </w:pPr>
          </w:p>
        </w:tc>
      </w:tr>
      <w:tr w:rsidR="00ED7A0D" w:rsidRPr="00B133AF" w14:paraId="4F96B7EB" w14:textId="77777777" w:rsidTr="004C33E8">
        <w:tc>
          <w:tcPr>
            <w:tcW w:w="2207" w:type="dxa"/>
          </w:tcPr>
          <w:p w14:paraId="30D6FAFD" w14:textId="77777777"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Lead Organisation</w:t>
            </w:r>
          </w:p>
        </w:tc>
        <w:tc>
          <w:tcPr>
            <w:tcW w:w="3862" w:type="dxa"/>
          </w:tcPr>
          <w:p w14:paraId="42678F61" w14:textId="77777777"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Accountable for the initiative’s success and is responsible for ensuring it is completed on time, within budget, and according to the specified quality standards.</w:t>
            </w:r>
          </w:p>
        </w:tc>
        <w:tc>
          <w:tcPr>
            <w:tcW w:w="3559" w:type="dxa"/>
          </w:tcPr>
          <w:p w14:paraId="19F4636B" w14:textId="77777777" w:rsidR="00ED7A0D" w:rsidRPr="002C541E" w:rsidRDefault="00ED7A0D" w:rsidP="00916828">
            <w:pPr>
              <w:spacing w:after="120" w:line="240" w:lineRule="auto"/>
              <w:jc w:val="both"/>
              <w:rPr>
                <w:rFonts w:cs="Arial"/>
                <w:i/>
                <w:iCs/>
                <w:color w:val="808080" w:themeColor="background1" w:themeShade="80"/>
                <w:sz w:val="18"/>
                <w:szCs w:val="18"/>
              </w:rPr>
            </w:pPr>
          </w:p>
        </w:tc>
      </w:tr>
      <w:tr w:rsidR="00ED7A0D" w:rsidRPr="00B133AF" w14:paraId="4078DADE" w14:textId="77777777" w:rsidTr="004C33E8">
        <w:tc>
          <w:tcPr>
            <w:tcW w:w="2207" w:type="dxa"/>
          </w:tcPr>
          <w:p w14:paraId="641A871D" w14:textId="77777777"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Senior Responsible Owner</w:t>
            </w:r>
          </w:p>
        </w:tc>
        <w:tc>
          <w:tcPr>
            <w:tcW w:w="3862" w:type="dxa"/>
          </w:tcPr>
          <w:p w14:paraId="68BE4E15" w14:textId="28393C56"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 xml:space="preserve">Have sufficient seniority to provide the necessary support and resources, make key decisions, and act as a bridge between the </w:t>
            </w:r>
            <w:r w:rsidR="005D1E4D" w:rsidRPr="002C541E">
              <w:rPr>
                <w:rFonts w:cs="Arial"/>
                <w:i/>
                <w:iCs/>
                <w:color w:val="808080" w:themeColor="background1" w:themeShade="80"/>
                <w:sz w:val="18"/>
                <w:szCs w:val="18"/>
              </w:rPr>
              <w:t>initiative</w:t>
            </w:r>
            <w:r w:rsidRPr="002C541E">
              <w:rPr>
                <w:rFonts w:cs="Arial"/>
                <w:i/>
                <w:iCs/>
                <w:color w:val="808080" w:themeColor="background1" w:themeShade="80"/>
                <w:sz w:val="18"/>
                <w:szCs w:val="18"/>
              </w:rPr>
              <w:t xml:space="preserve"> team and senior management.  Should have sufficient capacity to support as they are accountable for ensuring the initiative meets its objectives and delivers the </w:t>
            </w:r>
            <w:r w:rsidR="005D1E4D" w:rsidRPr="002C541E">
              <w:rPr>
                <w:rFonts w:cs="Arial"/>
                <w:i/>
                <w:iCs/>
                <w:color w:val="808080" w:themeColor="background1" w:themeShade="80"/>
                <w:sz w:val="18"/>
                <w:szCs w:val="18"/>
              </w:rPr>
              <w:t>initiative</w:t>
            </w:r>
            <w:r w:rsidR="00386BB2" w:rsidRPr="002C541E">
              <w:rPr>
                <w:rFonts w:cs="Arial"/>
                <w:i/>
                <w:iCs/>
                <w:color w:val="808080" w:themeColor="background1" w:themeShade="80"/>
                <w:sz w:val="18"/>
                <w:szCs w:val="18"/>
              </w:rPr>
              <w:t xml:space="preserve">s </w:t>
            </w:r>
            <w:r w:rsidRPr="002C541E">
              <w:rPr>
                <w:rFonts w:cs="Arial"/>
                <w:i/>
                <w:iCs/>
                <w:color w:val="808080" w:themeColor="background1" w:themeShade="80"/>
                <w:sz w:val="18"/>
                <w:szCs w:val="18"/>
              </w:rPr>
              <w:t>benefits.</w:t>
            </w:r>
          </w:p>
        </w:tc>
        <w:tc>
          <w:tcPr>
            <w:tcW w:w="3559" w:type="dxa"/>
          </w:tcPr>
          <w:p w14:paraId="67C660B4" w14:textId="77777777" w:rsidR="00ED7A0D" w:rsidRPr="002C541E" w:rsidRDefault="00ED7A0D" w:rsidP="00916828">
            <w:pPr>
              <w:spacing w:after="120" w:line="240" w:lineRule="auto"/>
              <w:jc w:val="both"/>
              <w:rPr>
                <w:rFonts w:cs="Arial"/>
                <w:i/>
                <w:iCs/>
                <w:color w:val="808080" w:themeColor="background1" w:themeShade="80"/>
                <w:sz w:val="18"/>
                <w:szCs w:val="18"/>
              </w:rPr>
            </w:pPr>
          </w:p>
        </w:tc>
      </w:tr>
      <w:tr w:rsidR="00ED7A0D" w:rsidRPr="00B133AF" w14:paraId="123E28CF" w14:textId="77777777" w:rsidTr="004C33E8">
        <w:tc>
          <w:tcPr>
            <w:tcW w:w="2207" w:type="dxa"/>
          </w:tcPr>
          <w:p w14:paraId="77714BB0" w14:textId="644D290A"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 xml:space="preserve">Programme / </w:t>
            </w:r>
            <w:r w:rsidR="005D1E4D" w:rsidRPr="002C541E">
              <w:rPr>
                <w:rFonts w:cs="Arial"/>
                <w:i/>
                <w:iCs/>
                <w:color w:val="808080" w:themeColor="background1" w:themeShade="80"/>
                <w:sz w:val="18"/>
                <w:szCs w:val="18"/>
              </w:rPr>
              <w:t>Initiative</w:t>
            </w:r>
            <w:r w:rsidRPr="002C541E">
              <w:rPr>
                <w:rFonts w:cs="Arial"/>
                <w:i/>
                <w:iCs/>
                <w:color w:val="808080" w:themeColor="background1" w:themeShade="80"/>
                <w:sz w:val="18"/>
                <w:szCs w:val="18"/>
              </w:rPr>
              <w:t xml:space="preserve"> Manager</w:t>
            </w:r>
          </w:p>
        </w:tc>
        <w:tc>
          <w:tcPr>
            <w:tcW w:w="3862" w:type="dxa"/>
          </w:tcPr>
          <w:p w14:paraId="5071A55C" w14:textId="3115F237" w:rsidR="00ED7A0D" w:rsidRPr="002C541E" w:rsidRDefault="00ED7A0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 xml:space="preserve">Responsible for the day to day running of the </w:t>
            </w:r>
            <w:r w:rsidR="00E9458C" w:rsidRPr="002C541E">
              <w:rPr>
                <w:rFonts w:cs="Arial"/>
                <w:i/>
                <w:iCs/>
                <w:color w:val="808080" w:themeColor="background1" w:themeShade="80"/>
                <w:sz w:val="18"/>
                <w:szCs w:val="18"/>
              </w:rPr>
              <w:t>initiative</w:t>
            </w:r>
            <w:r w:rsidRPr="002C541E">
              <w:rPr>
                <w:rFonts w:cs="Arial"/>
                <w:i/>
                <w:iCs/>
                <w:color w:val="808080" w:themeColor="background1" w:themeShade="80"/>
                <w:sz w:val="18"/>
                <w:szCs w:val="18"/>
              </w:rPr>
              <w:t>, ensuring work is completed in a timely manner and managing cost, time and quality for a successful outcome.</w:t>
            </w:r>
          </w:p>
        </w:tc>
        <w:tc>
          <w:tcPr>
            <w:tcW w:w="3559" w:type="dxa"/>
          </w:tcPr>
          <w:p w14:paraId="32E18F2B" w14:textId="77777777" w:rsidR="00ED7A0D" w:rsidRPr="002C541E" w:rsidRDefault="00ED7A0D" w:rsidP="00916828">
            <w:pPr>
              <w:spacing w:after="120" w:line="240" w:lineRule="auto"/>
              <w:jc w:val="both"/>
              <w:rPr>
                <w:rFonts w:cs="Arial"/>
                <w:i/>
                <w:iCs/>
                <w:color w:val="808080" w:themeColor="background1" w:themeShade="80"/>
                <w:sz w:val="18"/>
                <w:szCs w:val="18"/>
              </w:rPr>
            </w:pPr>
          </w:p>
        </w:tc>
      </w:tr>
      <w:tr w:rsidR="00ED7A0D" w:rsidRPr="00B133AF" w14:paraId="2E73A565" w14:textId="77777777" w:rsidTr="004C33E8">
        <w:tc>
          <w:tcPr>
            <w:tcW w:w="2207" w:type="dxa"/>
          </w:tcPr>
          <w:p w14:paraId="75B04BE9" w14:textId="4DB773E7" w:rsidR="00ED7A0D" w:rsidRPr="002C541E" w:rsidRDefault="00AD4E4D" w:rsidP="00916828">
            <w:pPr>
              <w:spacing w:after="120" w:line="240" w:lineRule="auto"/>
              <w:jc w:val="both"/>
              <w:rPr>
                <w:rFonts w:cs="Arial"/>
                <w:i/>
                <w:iCs/>
                <w:color w:val="808080" w:themeColor="background1" w:themeShade="80"/>
                <w:sz w:val="18"/>
                <w:szCs w:val="18"/>
              </w:rPr>
            </w:pPr>
            <w:r w:rsidRPr="002C541E">
              <w:rPr>
                <w:rFonts w:cs="Arial"/>
                <w:i/>
                <w:iCs/>
                <w:color w:val="808080" w:themeColor="background1" w:themeShade="80"/>
                <w:sz w:val="18"/>
                <w:szCs w:val="18"/>
              </w:rPr>
              <w:t>[Add more rows as appropriate]</w:t>
            </w:r>
          </w:p>
        </w:tc>
        <w:tc>
          <w:tcPr>
            <w:tcW w:w="3862" w:type="dxa"/>
          </w:tcPr>
          <w:p w14:paraId="075D2B20" w14:textId="77777777" w:rsidR="00ED7A0D" w:rsidRPr="002C541E" w:rsidRDefault="00ED7A0D" w:rsidP="00916828">
            <w:pPr>
              <w:spacing w:after="120" w:line="240" w:lineRule="auto"/>
              <w:jc w:val="both"/>
              <w:rPr>
                <w:rFonts w:cs="Arial"/>
                <w:i/>
                <w:iCs/>
                <w:color w:val="808080" w:themeColor="background1" w:themeShade="80"/>
                <w:sz w:val="18"/>
                <w:szCs w:val="18"/>
              </w:rPr>
            </w:pPr>
          </w:p>
        </w:tc>
        <w:tc>
          <w:tcPr>
            <w:tcW w:w="3559" w:type="dxa"/>
          </w:tcPr>
          <w:p w14:paraId="1C4C194F" w14:textId="77777777" w:rsidR="00ED7A0D" w:rsidRPr="002C541E" w:rsidRDefault="00ED7A0D" w:rsidP="00916828">
            <w:pPr>
              <w:spacing w:after="120" w:line="240" w:lineRule="auto"/>
              <w:jc w:val="both"/>
              <w:rPr>
                <w:rFonts w:cs="Arial"/>
                <w:i/>
                <w:iCs/>
                <w:color w:val="808080" w:themeColor="background1" w:themeShade="80"/>
                <w:sz w:val="18"/>
                <w:szCs w:val="18"/>
              </w:rPr>
            </w:pPr>
          </w:p>
        </w:tc>
      </w:tr>
    </w:tbl>
    <w:p w14:paraId="7B070B0C" w14:textId="77777777" w:rsidR="00ED7A0D" w:rsidRDefault="00ED7A0D" w:rsidP="0042055B">
      <w:pPr>
        <w:spacing w:after="120" w:line="240" w:lineRule="auto"/>
        <w:jc w:val="both"/>
        <w:rPr>
          <w:rFonts w:cs="Arial"/>
          <w:sz w:val="22"/>
        </w:rPr>
      </w:pPr>
    </w:p>
    <w:p w14:paraId="7C72853C" w14:textId="77777777" w:rsidR="00FE5895" w:rsidRDefault="00FE5895" w:rsidP="00FE5895">
      <w:pPr>
        <w:pStyle w:val="Heading1"/>
        <w:spacing w:before="0" w:after="120" w:line="240" w:lineRule="auto"/>
        <w:ind w:left="284" w:hanging="284"/>
        <w:jc w:val="both"/>
        <w:rPr>
          <w:rStyle w:val="TopicHeadingChar"/>
          <w:rFonts w:cs="Arial"/>
          <w:b/>
          <w:sz w:val="22"/>
          <w:szCs w:val="22"/>
        </w:rPr>
      </w:pPr>
      <w:bookmarkStart w:id="31" w:name="_Toc210914294"/>
      <w:bookmarkStart w:id="32" w:name="_Toc212467109"/>
      <w:r w:rsidRPr="00B133AF">
        <w:rPr>
          <w:rStyle w:val="TopicHeadingChar"/>
          <w:rFonts w:cs="Arial"/>
          <w:b/>
          <w:sz w:val="22"/>
          <w:szCs w:val="22"/>
        </w:rPr>
        <w:t>Timeline</w:t>
      </w:r>
      <w:bookmarkEnd w:id="31"/>
      <w:bookmarkEnd w:id="32"/>
      <w:r w:rsidRPr="00B133AF">
        <w:rPr>
          <w:rStyle w:val="TopicHeadingChar"/>
          <w:rFonts w:cs="Arial"/>
          <w:b/>
          <w:sz w:val="22"/>
          <w:szCs w:val="22"/>
        </w:rPr>
        <w:t xml:space="preserve"> </w:t>
      </w:r>
    </w:p>
    <w:tbl>
      <w:tblPr>
        <w:tblStyle w:val="TableGrid"/>
        <w:tblW w:w="9633" w:type="dxa"/>
        <w:tblInd w:w="-5" w:type="dxa"/>
        <w:tblLook w:val="04A0" w:firstRow="1" w:lastRow="0" w:firstColumn="1" w:lastColumn="0" w:noHBand="0" w:noVBand="1"/>
      </w:tblPr>
      <w:tblGrid>
        <w:gridCol w:w="1990"/>
        <w:gridCol w:w="1984"/>
        <w:gridCol w:w="1985"/>
        <w:gridCol w:w="1843"/>
        <w:gridCol w:w="1831"/>
      </w:tblGrid>
      <w:tr w:rsidR="00FE5895" w:rsidRPr="00B133AF" w14:paraId="1B676A70" w14:textId="77777777" w:rsidTr="00190216">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E421C" w14:textId="12FD80CA" w:rsidR="00FE5895" w:rsidRPr="00192A3E" w:rsidRDefault="00FE5895" w:rsidP="00386BB2">
            <w:pPr>
              <w:pStyle w:val="ListParagraph"/>
              <w:numPr>
                <w:ilvl w:val="0"/>
                <w:numId w:val="2"/>
              </w:numPr>
              <w:spacing w:after="120" w:line="240" w:lineRule="auto"/>
              <w:ind w:left="306"/>
              <w:jc w:val="both"/>
              <w:rPr>
                <w:rFonts w:cs="Arial"/>
                <w:i/>
                <w:iCs/>
                <w:sz w:val="18"/>
                <w:szCs w:val="18"/>
              </w:rPr>
            </w:pPr>
            <w:bookmarkStart w:id="33" w:name="_Hlk210907046"/>
            <w:r w:rsidRPr="00192A3E">
              <w:rPr>
                <w:rFonts w:cs="Arial"/>
                <w:i/>
                <w:iCs/>
                <w:sz w:val="18"/>
                <w:szCs w:val="18"/>
              </w:rPr>
              <w:t xml:space="preserve">How long might the </w:t>
            </w:r>
            <w:r w:rsidR="00E9458C">
              <w:rPr>
                <w:rFonts w:cs="Arial"/>
                <w:i/>
                <w:iCs/>
                <w:sz w:val="18"/>
                <w:szCs w:val="18"/>
              </w:rPr>
              <w:t>initiative</w:t>
            </w:r>
            <w:r w:rsidRPr="00192A3E">
              <w:rPr>
                <w:rFonts w:cs="Arial"/>
                <w:i/>
                <w:iCs/>
                <w:sz w:val="18"/>
                <w:szCs w:val="18"/>
              </w:rPr>
              <w:t xml:space="preserve"> take from beginning to end? </w:t>
            </w:r>
          </w:p>
          <w:p w14:paraId="30EB1AFE" w14:textId="77777777" w:rsidR="00FE5895" w:rsidRPr="00192A3E" w:rsidRDefault="00FE5895" w:rsidP="00386BB2">
            <w:pPr>
              <w:pStyle w:val="ListParagraph"/>
              <w:numPr>
                <w:ilvl w:val="0"/>
                <w:numId w:val="2"/>
              </w:numPr>
              <w:spacing w:after="120" w:line="240" w:lineRule="auto"/>
              <w:ind w:left="306"/>
              <w:jc w:val="both"/>
              <w:rPr>
                <w:rFonts w:cs="Arial"/>
                <w:i/>
                <w:iCs/>
                <w:sz w:val="18"/>
                <w:szCs w:val="18"/>
              </w:rPr>
            </w:pPr>
            <w:r w:rsidRPr="00192A3E">
              <w:rPr>
                <w:rFonts w:cs="Arial"/>
                <w:i/>
                <w:iCs/>
                <w:sz w:val="18"/>
                <w:szCs w:val="18"/>
              </w:rPr>
              <w:t xml:space="preserve">What are the key milestones? </w:t>
            </w:r>
          </w:p>
          <w:p w14:paraId="46774E8D" w14:textId="77777777" w:rsidR="00FE5895" w:rsidRPr="00192A3E" w:rsidRDefault="00FE5895" w:rsidP="00386BB2">
            <w:pPr>
              <w:pStyle w:val="ListParagraph"/>
              <w:numPr>
                <w:ilvl w:val="0"/>
                <w:numId w:val="2"/>
              </w:numPr>
              <w:spacing w:after="120" w:line="240" w:lineRule="auto"/>
              <w:ind w:left="306"/>
              <w:jc w:val="both"/>
              <w:rPr>
                <w:rFonts w:cs="Arial"/>
                <w:i/>
                <w:iCs/>
                <w:sz w:val="18"/>
                <w:szCs w:val="18"/>
              </w:rPr>
            </w:pPr>
            <w:r w:rsidRPr="00192A3E">
              <w:rPr>
                <w:rFonts w:cs="Arial"/>
                <w:i/>
                <w:iCs/>
                <w:sz w:val="18"/>
                <w:szCs w:val="18"/>
              </w:rPr>
              <w:t xml:space="preserve">What key decisions need to happen and when?  </w:t>
            </w:r>
          </w:p>
          <w:p w14:paraId="6A0D4D9D" w14:textId="66F7A8A6" w:rsidR="00FE5895" w:rsidRPr="00192A3E" w:rsidRDefault="00FE5895" w:rsidP="00386BB2">
            <w:pPr>
              <w:pStyle w:val="ListParagraph"/>
              <w:numPr>
                <w:ilvl w:val="0"/>
                <w:numId w:val="2"/>
              </w:numPr>
              <w:spacing w:after="120" w:line="240" w:lineRule="auto"/>
              <w:ind w:left="306"/>
              <w:jc w:val="both"/>
              <w:rPr>
                <w:rFonts w:cs="Arial"/>
                <w:i/>
                <w:iCs/>
                <w:sz w:val="18"/>
                <w:szCs w:val="18"/>
              </w:rPr>
            </w:pPr>
            <w:hyperlink r:id="rId30" w:history="1">
              <w:r w:rsidRPr="006D1B0F">
                <w:rPr>
                  <w:rStyle w:val="Hyperlink"/>
                  <w:rFonts w:cs="Arial"/>
                  <w:i/>
                  <w:iCs/>
                  <w:sz w:val="18"/>
                  <w:szCs w:val="18"/>
                </w:rPr>
                <w:t>Gantt Schedule &amp; Milestones template</w:t>
              </w:r>
            </w:hyperlink>
            <w:r w:rsidR="006E6348">
              <w:t xml:space="preserve"> </w:t>
            </w:r>
            <w:r w:rsidR="006E6348" w:rsidRPr="006E6348">
              <w:rPr>
                <w:rFonts w:cs="Arial"/>
                <w:i/>
                <w:iCs/>
                <w:sz w:val="18"/>
                <w:szCs w:val="18"/>
              </w:rPr>
              <w:t>to be completed to detail the milestones.</w:t>
            </w:r>
          </w:p>
        </w:tc>
      </w:tr>
      <w:tr w:rsidR="00DB5045" w:rsidRPr="00192A3E" w14:paraId="0AADD337" w14:textId="77777777" w:rsidTr="00190216">
        <w:tc>
          <w:tcPr>
            <w:tcW w:w="1990" w:type="dxa"/>
            <w:tcBorders>
              <w:top w:val="single" w:sz="4" w:space="0" w:color="auto"/>
              <w:left w:val="single" w:sz="4" w:space="0" w:color="auto"/>
              <w:bottom w:val="single" w:sz="4" w:space="0" w:color="auto"/>
              <w:right w:val="single" w:sz="4" w:space="0" w:color="auto"/>
            </w:tcBorders>
            <w:shd w:val="clear" w:color="auto" w:fill="0662A7"/>
          </w:tcPr>
          <w:p w14:paraId="2D7BC2FB" w14:textId="77777777" w:rsidR="00DB5045" w:rsidRPr="00192A3E" w:rsidRDefault="00DB5045" w:rsidP="00A011CD">
            <w:pPr>
              <w:jc w:val="center"/>
              <w:rPr>
                <w:rFonts w:cs="Arial"/>
                <w:b/>
                <w:bCs/>
                <w:color w:val="FFFFFF" w:themeColor="background1"/>
                <w:sz w:val="18"/>
                <w:szCs w:val="18"/>
              </w:rPr>
            </w:pPr>
            <w:bookmarkStart w:id="34" w:name="_Hlk213067111"/>
            <w:bookmarkEnd w:id="33"/>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7FF3DBD0" w14:textId="77777777" w:rsidR="00DB5045" w:rsidRPr="00192A3E" w:rsidRDefault="00DB5045"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4944C973" w14:textId="77777777" w:rsidR="00DB5045" w:rsidRPr="00192A3E" w:rsidRDefault="00DB5045"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6EF12999" w14:textId="77777777" w:rsidR="00DB5045" w:rsidRPr="00192A3E" w:rsidRDefault="00DB5045"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31" w:type="dxa"/>
            <w:tcBorders>
              <w:top w:val="single" w:sz="4" w:space="0" w:color="auto"/>
              <w:left w:val="single" w:sz="4" w:space="0" w:color="auto"/>
              <w:bottom w:val="single" w:sz="4" w:space="0" w:color="auto"/>
              <w:right w:val="single" w:sz="4" w:space="0" w:color="auto"/>
            </w:tcBorders>
            <w:shd w:val="clear" w:color="auto" w:fill="AE2573"/>
          </w:tcPr>
          <w:p w14:paraId="34D5D735" w14:textId="77777777" w:rsidR="00DB5045" w:rsidRPr="00192A3E" w:rsidRDefault="00DB5045"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DB5045" w:rsidRPr="00EC29BE" w14:paraId="588CCF4E" w14:textId="77777777" w:rsidTr="00190216">
        <w:tc>
          <w:tcPr>
            <w:tcW w:w="5959" w:type="dxa"/>
            <w:gridSpan w:val="3"/>
            <w:tcBorders>
              <w:top w:val="single" w:sz="4" w:space="0" w:color="auto"/>
              <w:left w:val="single" w:sz="4" w:space="0" w:color="auto"/>
              <w:bottom w:val="single" w:sz="4" w:space="0" w:color="auto"/>
              <w:right w:val="single" w:sz="4" w:space="0" w:color="auto"/>
            </w:tcBorders>
          </w:tcPr>
          <w:p w14:paraId="498C98FB" w14:textId="77777777" w:rsidR="00DB5045" w:rsidRPr="00EC29BE" w:rsidRDefault="00DB5045"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31D5B146" w14:textId="4DBED4AB" w:rsidR="00DB5045" w:rsidRPr="00EC29BE" w:rsidRDefault="00DB5045" w:rsidP="00A011CD">
            <w:pPr>
              <w:rPr>
                <w:rFonts w:cs="Arial"/>
                <w:b/>
                <w:bCs/>
                <w:color w:val="8A8A9B" w:themeColor="text2" w:themeTint="99"/>
                <w:sz w:val="18"/>
                <w:szCs w:val="18"/>
              </w:rPr>
            </w:pPr>
            <w:r>
              <w:rPr>
                <w:rFonts w:cs="Arial"/>
                <w:i/>
                <w:iCs/>
                <w:color w:val="808080" w:themeColor="background1" w:themeShade="80"/>
                <w:sz w:val="18"/>
                <w:szCs w:val="18"/>
              </w:rPr>
              <w:t>Timeline should be managed throughout initiative delivery and updated if timescales change.</w:t>
            </w:r>
          </w:p>
        </w:tc>
        <w:tc>
          <w:tcPr>
            <w:tcW w:w="1831" w:type="dxa"/>
            <w:tcBorders>
              <w:top w:val="single" w:sz="4" w:space="0" w:color="auto"/>
              <w:left w:val="single" w:sz="4" w:space="0" w:color="auto"/>
              <w:bottom w:val="single" w:sz="4" w:space="0" w:color="auto"/>
              <w:right w:val="single" w:sz="4" w:space="0" w:color="auto"/>
            </w:tcBorders>
          </w:tcPr>
          <w:p w14:paraId="6DFE86F8" w14:textId="77777777" w:rsidR="00DB5045" w:rsidRPr="00EC29BE" w:rsidRDefault="00DB5045"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bookmarkEnd w:id="34"/>
    </w:tbl>
    <w:p w14:paraId="696AFB77" w14:textId="77777777" w:rsidR="00FE5895" w:rsidRPr="007D0223" w:rsidRDefault="00FE5895" w:rsidP="00FE5895"/>
    <w:p w14:paraId="483DE796" w14:textId="77777777" w:rsidR="00FE5895" w:rsidRDefault="00FE5895" w:rsidP="00FE5895">
      <w:pPr>
        <w:spacing w:after="120" w:line="240" w:lineRule="auto"/>
        <w:jc w:val="both"/>
        <w:rPr>
          <w:rFonts w:cs="Arial"/>
          <w:sz w:val="22"/>
        </w:rPr>
      </w:pPr>
      <w:r w:rsidRPr="00B133AF">
        <w:rPr>
          <w:rFonts w:cs="Arial"/>
          <w:sz w:val="22"/>
        </w:rPr>
        <w:t>&lt;Insert text here&gt;</w:t>
      </w:r>
    </w:p>
    <w:p w14:paraId="5857971D" w14:textId="77777777" w:rsidR="00AE6B52" w:rsidRDefault="00AE6B52" w:rsidP="00FE5895">
      <w:pPr>
        <w:spacing w:after="120" w:line="240" w:lineRule="auto"/>
        <w:jc w:val="both"/>
        <w:rPr>
          <w:rFonts w:cs="Arial"/>
          <w:sz w:val="22"/>
        </w:rPr>
      </w:pPr>
    </w:p>
    <w:p w14:paraId="09EA39CA" w14:textId="77777777" w:rsidR="00FE5895" w:rsidRPr="00FE5895" w:rsidRDefault="00FE5895" w:rsidP="00FE5895">
      <w:pPr>
        <w:pStyle w:val="Heading1"/>
        <w:spacing w:before="0" w:after="120" w:line="240" w:lineRule="auto"/>
        <w:ind w:left="284" w:hanging="284"/>
        <w:jc w:val="both"/>
        <w:rPr>
          <w:rStyle w:val="TopicHeadingChar"/>
          <w:rFonts w:cs="Arial"/>
          <w:sz w:val="22"/>
          <w:szCs w:val="22"/>
        </w:rPr>
      </w:pPr>
      <w:bookmarkStart w:id="35" w:name="_Toc210914286"/>
      <w:bookmarkStart w:id="36" w:name="_Toc212467110"/>
      <w:r w:rsidRPr="00FE5895">
        <w:rPr>
          <w:rStyle w:val="TopicHeadingChar"/>
          <w:rFonts w:cs="Arial"/>
          <w:b/>
          <w:sz w:val="22"/>
          <w:szCs w:val="22"/>
        </w:rPr>
        <w:t>Benefits</w:t>
      </w:r>
      <w:bookmarkEnd w:id="35"/>
      <w:bookmarkEnd w:id="36"/>
      <w:r w:rsidRPr="00FE5895">
        <w:rPr>
          <w:rStyle w:val="TopicHeadingChar"/>
          <w:rFonts w:cs="Arial"/>
          <w:sz w:val="22"/>
          <w:szCs w:val="22"/>
        </w:rPr>
        <w:t xml:space="preserve"> </w:t>
      </w:r>
    </w:p>
    <w:tbl>
      <w:tblPr>
        <w:tblStyle w:val="TableGrid"/>
        <w:tblW w:w="9649" w:type="dxa"/>
        <w:tblLook w:val="04A0" w:firstRow="1" w:lastRow="0" w:firstColumn="1" w:lastColumn="0" w:noHBand="0" w:noVBand="1"/>
      </w:tblPr>
      <w:tblGrid>
        <w:gridCol w:w="1843"/>
        <w:gridCol w:w="2090"/>
        <w:gridCol w:w="2021"/>
        <w:gridCol w:w="1843"/>
        <w:gridCol w:w="1831"/>
        <w:gridCol w:w="21"/>
      </w:tblGrid>
      <w:tr w:rsidR="00FE5895" w:rsidRPr="00B133AF" w14:paraId="1AB1D4A9" w14:textId="77777777" w:rsidTr="002601D3">
        <w:trPr>
          <w:gridAfter w:val="1"/>
          <w:wAfter w:w="21" w:type="dxa"/>
        </w:trPr>
        <w:tc>
          <w:tcPr>
            <w:tcW w:w="96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5D3D0" w14:textId="1E791435" w:rsidR="00226D7E" w:rsidRDefault="00226D7E" w:rsidP="00226D7E">
            <w:pPr>
              <w:spacing w:line="240" w:lineRule="auto"/>
              <w:jc w:val="both"/>
              <w:rPr>
                <w:rFonts w:cs="Arial"/>
                <w:i/>
                <w:iCs/>
                <w:sz w:val="18"/>
                <w:szCs w:val="18"/>
              </w:rPr>
            </w:pPr>
            <w:r w:rsidRPr="004B21BD">
              <w:rPr>
                <w:rFonts w:cs="Arial"/>
                <w:i/>
                <w:iCs/>
                <w:sz w:val="18"/>
                <w:szCs w:val="18"/>
              </w:rPr>
              <w:t xml:space="preserve">This section should set out what benefits you expect to realise, depending on the preferred option selected in Section 7. </w:t>
            </w:r>
          </w:p>
          <w:p w14:paraId="44AB2CAB" w14:textId="77777777" w:rsidR="00226D7E" w:rsidRDefault="00365D93" w:rsidP="00190216">
            <w:pPr>
              <w:pStyle w:val="ListParagraph"/>
              <w:numPr>
                <w:ilvl w:val="0"/>
                <w:numId w:val="18"/>
              </w:numPr>
              <w:spacing w:line="240" w:lineRule="auto"/>
              <w:ind w:left="306" w:hanging="306"/>
              <w:jc w:val="both"/>
              <w:rPr>
                <w:rFonts w:cs="Arial"/>
                <w:i/>
                <w:iCs/>
                <w:sz w:val="18"/>
                <w:szCs w:val="18"/>
              </w:rPr>
            </w:pPr>
            <w:r w:rsidRPr="00192A3E">
              <w:rPr>
                <w:rFonts w:cs="Arial"/>
                <w:i/>
                <w:iCs/>
                <w:sz w:val="18"/>
                <w:szCs w:val="18"/>
              </w:rPr>
              <w:t xml:space="preserve">A benefit is defined as a positive and measurable impact of change that is considered advantageous by at least one stakeholder. It contributes to an organisational objective and represents the value perceived or realised by those experiencing the outcomes of change. </w:t>
            </w:r>
          </w:p>
          <w:p w14:paraId="156E7370" w14:textId="3336496A" w:rsidR="00363516" w:rsidRPr="00192A3E" w:rsidRDefault="00365D93" w:rsidP="00190216">
            <w:pPr>
              <w:pStyle w:val="ListParagraph"/>
              <w:numPr>
                <w:ilvl w:val="0"/>
                <w:numId w:val="18"/>
              </w:numPr>
              <w:spacing w:line="240" w:lineRule="auto"/>
              <w:ind w:left="306" w:hanging="306"/>
              <w:jc w:val="both"/>
              <w:rPr>
                <w:rFonts w:cs="Arial"/>
                <w:i/>
                <w:iCs/>
                <w:sz w:val="18"/>
                <w:szCs w:val="18"/>
              </w:rPr>
            </w:pPr>
            <w:r w:rsidRPr="00192A3E">
              <w:rPr>
                <w:rFonts w:cs="Arial"/>
                <w:i/>
                <w:iCs/>
                <w:sz w:val="18"/>
                <w:szCs w:val="18"/>
              </w:rPr>
              <w:t xml:space="preserve">Benefits can be either tangible or </w:t>
            </w:r>
            <w:r w:rsidR="005F55B2" w:rsidRPr="00192A3E">
              <w:rPr>
                <w:rFonts w:cs="Arial"/>
                <w:i/>
                <w:iCs/>
                <w:sz w:val="18"/>
                <w:szCs w:val="18"/>
              </w:rPr>
              <w:t>intangible and</w:t>
            </w:r>
            <w:r w:rsidRPr="00192A3E">
              <w:rPr>
                <w:rFonts w:cs="Arial"/>
                <w:i/>
                <w:iCs/>
                <w:sz w:val="18"/>
                <w:szCs w:val="18"/>
              </w:rPr>
              <w:t xml:space="preserve"> may be financial or non-financial</w:t>
            </w:r>
            <w:r w:rsidR="00B679FC">
              <w:rPr>
                <w:rFonts w:cs="Arial"/>
                <w:i/>
                <w:iCs/>
                <w:sz w:val="18"/>
                <w:szCs w:val="18"/>
              </w:rPr>
              <w:t xml:space="preserve">, </w:t>
            </w:r>
            <w:r w:rsidRPr="00192A3E">
              <w:rPr>
                <w:rFonts w:cs="Arial"/>
                <w:i/>
                <w:iCs/>
                <w:sz w:val="18"/>
                <w:szCs w:val="18"/>
              </w:rPr>
              <w:t>for example, improvements in health outcomes, enhanced patient experience, reductions in health inequalities, or increased social inclusion.</w:t>
            </w:r>
            <w:r w:rsidR="00057149">
              <w:rPr>
                <w:rFonts w:cs="Arial"/>
                <w:i/>
                <w:iCs/>
                <w:sz w:val="18"/>
                <w:szCs w:val="18"/>
              </w:rPr>
              <w:t xml:space="preserve"> </w:t>
            </w:r>
            <w:r w:rsidR="005F55B2" w:rsidRPr="00192A3E">
              <w:rPr>
                <w:rFonts w:cs="Arial"/>
                <w:i/>
                <w:iCs/>
                <w:sz w:val="18"/>
                <w:szCs w:val="18"/>
              </w:rPr>
              <w:t>There are 4 categories of benefits:</w:t>
            </w:r>
          </w:p>
          <w:p w14:paraId="7733AC00" w14:textId="77777777" w:rsidR="005F55B2" w:rsidRPr="00192A3E" w:rsidRDefault="005F55B2" w:rsidP="00226D7E">
            <w:pPr>
              <w:numPr>
                <w:ilvl w:val="1"/>
                <w:numId w:val="18"/>
              </w:numPr>
              <w:spacing w:line="240" w:lineRule="auto"/>
              <w:jc w:val="both"/>
              <w:rPr>
                <w:rFonts w:cs="Arial"/>
                <w:i/>
                <w:iCs/>
                <w:sz w:val="18"/>
                <w:szCs w:val="18"/>
              </w:rPr>
            </w:pPr>
            <w:r w:rsidRPr="00192A3E">
              <w:rPr>
                <w:rFonts w:cs="Arial"/>
                <w:i/>
                <w:iCs/>
                <w:sz w:val="18"/>
                <w:szCs w:val="18"/>
              </w:rPr>
              <w:lastRenderedPageBreak/>
              <w:t>Cash Releasing (Financial) - Money that is released and returned as a saving to the organisation (e.g. reduced operating costs). </w:t>
            </w:r>
          </w:p>
          <w:p w14:paraId="145A7A68" w14:textId="39F40E37" w:rsidR="005F55B2" w:rsidRPr="00192A3E" w:rsidRDefault="005F55B2" w:rsidP="00226D7E">
            <w:pPr>
              <w:numPr>
                <w:ilvl w:val="1"/>
                <w:numId w:val="18"/>
              </w:numPr>
              <w:spacing w:line="240" w:lineRule="auto"/>
              <w:jc w:val="both"/>
              <w:rPr>
                <w:rFonts w:cs="Arial"/>
                <w:i/>
                <w:iCs/>
                <w:sz w:val="18"/>
                <w:szCs w:val="18"/>
              </w:rPr>
            </w:pPr>
            <w:r w:rsidRPr="00192A3E">
              <w:rPr>
                <w:rFonts w:cs="Arial"/>
                <w:i/>
                <w:iCs/>
                <w:sz w:val="18"/>
                <w:szCs w:val="18"/>
              </w:rPr>
              <w:t xml:space="preserve">Non-Cash Releasing (Financial) - Money that will be saved but cannot be released (e.g. </w:t>
            </w:r>
            <w:r w:rsidR="00141DE7">
              <w:rPr>
                <w:rFonts w:cs="Arial"/>
                <w:i/>
                <w:iCs/>
                <w:sz w:val="18"/>
                <w:szCs w:val="18"/>
              </w:rPr>
              <w:t>s</w:t>
            </w:r>
            <w:r w:rsidRPr="00192A3E">
              <w:rPr>
                <w:rFonts w:cs="Arial"/>
                <w:i/>
                <w:iCs/>
                <w:sz w:val="18"/>
                <w:szCs w:val="18"/>
              </w:rPr>
              <w:t>taff time saved which has a value but cannot be released back to budget). </w:t>
            </w:r>
          </w:p>
          <w:p w14:paraId="6E16ABBD" w14:textId="77777777" w:rsidR="005F55B2" w:rsidRPr="00192A3E" w:rsidRDefault="005F55B2" w:rsidP="00226D7E">
            <w:pPr>
              <w:numPr>
                <w:ilvl w:val="1"/>
                <w:numId w:val="18"/>
              </w:numPr>
              <w:spacing w:line="240" w:lineRule="auto"/>
              <w:jc w:val="both"/>
              <w:rPr>
                <w:rFonts w:cs="Arial"/>
                <w:i/>
                <w:iCs/>
                <w:sz w:val="18"/>
                <w:szCs w:val="18"/>
              </w:rPr>
            </w:pPr>
            <w:r w:rsidRPr="00192A3E">
              <w:rPr>
                <w:rFonts w:cs="Arial"/>
                <w:i/>
                <w:iCs/>
                <w:sz w:val="18"/>
                <w:szCs w:val="18"/>
              </w:rPr>
              <w:t>Societal - Where a wider societal benefit can be monetised. </w:t>
            </w:r>
          </w:p>
          <w:p w14:paraId="76C76832" w14:textId="021E2A2F" w:rsidR="005F55B2" w:rsidRPr="00192A3E" w:rsidRDefault="005F55B2" w:rsidP="00226D7E">
            <w:pPr>
              <w:numPr>
                <w:ilvl w:val="1"/>
                <w:numId w:val="18"/>
              </w:numPr>
              <w:spacing w:line="240" w:lineRule="auto"/>
              <w:jc w:val="both"/>
              <w:rPr>
                <w:rFonts w:cs="Arial"/>
                <w:i/>
                <w:iCs/>
                <w:sz w:val="18"/>
                <w:szCs w:val="18"/>
              </w:rPr>
            </w:pPr>
            <w:r w:rsidRPr="00192A3E">
              <w:rPr>
                <w:rFonts w:cs="Arial"/>
                <w:i/>
                <w:iCs/>
                <w:sz w:val="18"/>
                <w:szCs w:val="18"/>
              </w:rPr>
              <w:t>Non-Financial: Qualitative - Can be measured, but not monetised (e.g. patient satisfaction, employee morale). </w:t>
            </w:r>
          </w:p>
          <w:p w14:paraId="2A7AEAC4" w14:textId="4E7D53DC" w:rsidR="0074398E" w:rsidRPr="0074398E" w:rsidRDefault="008E6019" w:rsidP="00190216">
            <w:pPr>
              <w:pStyle w:val="ListParagraph"/>
              <w:numPr>
                <w:ilvl w:val="0"/>
                <w:numId w:val="19"/>
              </w:numPr>
              <w:ind w:left="306" w:hanging="284"/>
              <w:jc w:val="both"/>
              <w:rPr>
                <w:i/>
                <w:iCs/>
                <w:sz w:val="18"/>
                <w:szCs w:val="18"/>
              </w:rPr>
            </w:pPr>
            <w:r w:rsidRPr="0074398E">
              <w:rPr>
                <w:rFonts w:cs="Arial"/>
                <w:i/>
                <w:iCs/>
                <w:sz w:val="18"/>
                <w:szCs w:val="18"/>
              </w:rPr>
              <w:t>The b</w:t>
            </w:r>
            <w:r w:rsidR="005818FB" w:rsidRPr="0074398E">
              <w:rPr>
                <w:rFonts w:cs="Arial"/>
                <w:i/>
                <w:iCs/>
                <w:sz w:val="18"/>
                <w:szCs w:val="18"/>
              </w:rPr>
              <w:t xml:space="preserve">enefits should be recorded in a </w:t>
            </w:r>
            <w:hyperlink r:id="rId31" w:history="1">
              <w:r w:rsidR="005818FB" w:rsidRPr="005818FB">
                <w:rPr>
                  <w:rStyle w:val="Hyperlink"/>
                  <w:rFonts w:cs="Arial"/>
                  <w:i/>
                  <w:iCs/>
                  <w:sz w:val="18"/>
                  <w:szCs w:val="18"/>
                </w:rPr>
                <w:t>Benefits Log</w:t>
              </w:r>
            </w:hyperlink>
            <w:r w:rsidR="0074398E" w:rsidRPr="0074398E">
              <w:rPr>
                <w:i/>
                <w:iCs/>
                <w:sz w:val="18"/>
                <w:szCs w:val="18"/>
              </w:rPr>
              <w:t>, detailing what metrics will demonstrate success?  How population health outcomes, service performance, and cost-effectiveness will be measured? How feedback from service users and communities will be captured?</w:t>
            </w:r>
          </w:p>
          <w:p w14:paraId="443AB155" w14:textId="28BC7A6C" w:rsidR="00FE5895" w:rsidRPr="0094231D" w:rsidRDefault="00023841" w:rsidP="00190216">
            <w:pPr>
              <w:pStyle w:val="ListParagraph"/>
              <w:numPr>
                <w:ilvl w:val="0"/>
                <w:numId w:val="19"/>
              </w:numPr>
              <w:spacing w:line="240" w:lineRule="auto"/>
              <w:ind w:left="306" w:hanging="284"/>
              <w:jc w:val="both"/>
              <w:rPr>
                <w:rFonts w:cs="Arial"/>
                <w:i/>
                <w:iCs/>
                <w:sz w:val="18"/>
                <w:szCs w:val="18"/>
              </w:rPr>
            </w:pPr>
            <w:r>
              <w:rPr>
                <w:rFonts w:cs="Arial"/>
                <w:i/>
                <w:iCs/>
                <w:sz w:val="18"/>
                <w:szCs w:val="18"/>
              </w:rPr>
              <w:t xml:space="preserve">The Benefits </w:t>
            </w:r>
            <w:r w:rsidR="0094231D">
              <w:rPr>
                <w:rFonts w:cs="Arial"/>
                <w:i/>
                <w:iCs/>
                <w:sz w:val="18"/>
                <w:szCs w:val="18"/>
              </w:rPr>
              <w:t>Management</w:t>
            </w:r>
            <w:r>
              <w:rPr>
                <w:rFonts w:cs="Arial"/>
                <w:i/>
                <w:iCs/>
                <w:sz w:val="18"/>
                <w:szCs w:val="18"/>
              </w:rPr>
              <w:t xml:space="preserve"> Framework sets out a </w:t>
            </w:r>
            <w:hyperlink r:id="rId32" w:history="1">
              <w:r w:rsidRPr="006E6348">
                <w:rPr>
                  <w:rStyle w:val="Hyperlink"/>
                  <w:rFonts w:cs="Arial"/>
                  <w:i/>
                  <w:iCs/>
                  <w:sz w:val="18"/>
                  <w:szCs w:val="18"/>
                </w:rPr>
                <w:t>checklist</w:t>
              </w:r>
            </w:hyperlink>
            <w:r w:rsidRPr="006E6348">
              <w:rPr>
                <w:rFonts w:cs="Arial"/>
                <w:i/>
                <w:iCs/>
                <w:sz w:val="18"/>
                <w:szCs w:val="18"/>
              </w:rPr>
              <w:t xml:space="preserve"> to</w:t>
            </w:r>
            <w:r>
              <w:rPr>
                <w:rFonts w:cs="Arial"/>
                <w:i/>
                <w:iCs/>
                <w:sz w:val="18"/>
                <w:szCs w:val="18"/>
              </w:rPr>
              <w:t xml:space="preserve"> review when identifying, measuring and </w:t>
            </w:r>
            <w:r w:rsidR="0094231D">
              <w:rPr>
                <w:rFonts w:cs="Arial"/>
                <w:i/>
                <w:iCs/>
                <w:sz w:val="18"/>
                <w:szCs w:val="18"/>
              </w:rPr>
              <w:t>articulating your benefits</w:t>
            </w:r>
            <w:r w:rsidR="00292076">
              <w:rPr>
                <w:rFonts w:cs="Arial"/>
                <w:i/>
                <w:iCs/>
                <w:sz w:val="18"/>
                <w:szCs w:val="18"/>
              </w:rPr>
              <w:t xml:space="preserve">, any assumptions you make should be written in a </w:t>
            </w:r>
            <w:hyperlink r:id="rId33" w:history="1">
              <w:r w:rsidR="00292076" w:rsidRPr="005B1113">
                <w:rPr>
                  <w:rStyle w:val="Hyperlink"/>
                  <w:rFonts w:cs="Arial"/>
                  <w:i/>
                  <w:iCs/>
                  <w:sz w:val="18"/>
                  <w:szCs w:val="18"/>
                </w:rPr>
                <w:t>RAID Log</w:t>
              </w:r>
            </w:hyperlink>
            <w:r w:rsidR="0094231D">
              <w:rPr>
                <w:rFonts w:cs="Arial"/>
                <w:i/>
                <w:iCs/>
                <w:sz w:val="18"/>
                <w:szCs w:val="18"/>
              </w:rPr>
              <w:t>.</w:t>
            </w:r>
            <w:r w:rsidR="00FE5895" w:rsidRPr="0094231D">
              <w:rPr>
                <w:rFonts w:cs="Arial"/>
                <w:i/>
                <w:iCs/>
                <w:sz w:val="18"/>
                <w:szCs w:val="18"/>
              </w:rPr>
              <w:t xml:space="preserve"> </w:t>
            </w:r>
          </w:p>
        </w:tc>
      </w:tr>
      <w:tr w:rsidR="001C57DC" w:rsidRPr="00192A3E" w14:paraId="34E81A1A" w14:textId="77777777" w:rsidTr="001C57DC">
        <w:tc>
          <w:tcPr>
            <w:tcW w:w="1843" w:type="dxa"/>
            <w:tcBorders>
              <w:top w:val="single" w:sz="4" w:space="0" w:color="auto"/>
              <w:left w:val="single" w:sz="4" w:space="0" w:color="auto"/>
              <w:bottom w:val="single" w:sz="4" w:space="0" w:color="auto"/>
              <w:right w:val="single" w:sz="4" w:space="0" w:color="auto"/>
            </w:tcBorders>
            <w:shd w:val="clear" w:color="auto" w:fill="0662A7"/>
          </w:tcPr>
          <w:p w14:paraId="5A414F13" w14:textId="77777777" w:rsidR="001C57DC" w:rsidRPr="00192A3E" w:rsidRDefault="001C57DC" w:rsidP="00A011CD">
            <w:pPr>
              <w:jc w:val="center"/>
              <w:rPr>
                <w:rFonts w:cs="Arial"/>
                <w:b/>
                <w:bCs/>
                <w:color w:val="FFFFFF" w:themeColor="background1"/>
                <w:sz w:val="18"/>
                <w:szCs w:val="18"/>
              </w:rPr>
            </w:pPr>
            <w:r w:rsidRPr="00192A3E">
              <w:rPr>
                <w:rFonts w:cs="Arial"/>
                <w:b/>
                <w:bCs/>
                <w:color w:val="FFFFFF" w:themeColor="background1"/>
                <w:sz w:val="18"/>
                <w:szCs w:val="18"/>
              </w:rPr>
              <w:lastRenderedPageBreak/>
              <w:t>G2</w:t>
            </w:r>
          </w:p>
        </w:tc>
        <w:tc>
          <w:tcPr>
            <w:tcW w:w="2090" w:type="dxa"/>
            <w:tcBorders>
              <w:top w:val="single" w:sz="4" w:space="0" w:color="auto"/>
              <w:left w:val="single" w:sz="4" w:space="0" w:color="auto"/>
              <w:bottom w:val="single" w:sz="4" w:space="0" w:color="auto"/>
              <w:right w:val="single" w:sz="4" w:space="0" w:color="auto"/>
            </w:tcBorders>
            <w:shd w:val="clear" w:color="auto" w:fill="0D18AA"/>
          </w:tcPr>
          <w:p w14:paraId="16836871" w14:textId="77777777" w:rsidR="001C57DC" w:rsidRPr="00192A3E" w:rsidRDefault="001C57DC"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2021" w:type="dxa"/>
            <w:tcBorders>
              <w:top w:val="single" w:sz="4" w:space="0" w:color="auto"/>
              <w:left w:val="single" w:sz="4" w:space="0" w:color="auto"/>
              <w:bottom w:val="single" w:sz="4" w:space="0" w:color="auto"/>
              <w:right w:val="single" w:sz="4" w:space="0" w:color="auto"/>
            </w:tcBorders>
            <w:shd w:val="clear" w:color="auto" w:fill="5614AC"/>
          </w:tcPr>
          <w:p w14:paraId="4A4A770A" w14:textId="77777777" w:rsidR="001C57DC" w:rsidRPr="00192A3E" w:rsidRDefault="001C57DC"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25C5991F" w14:textId="77777777" w:rsidR="001C57DC" w:rsidRPr="00192A3E" w:rsidRDefault="001C57DC"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E2573"/>
          </w:tcPr>
          <w:p w14:paraId="288FEF9D" w14:textId="77777777" w:rsidR="001C57DC" w:rsidRPr="00192A3E" w:rsidRDefault="001C57DC"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1C57DC" w:rsidRPr="00EC29BE" w14:paraId="42A461A3" w14:textId="77777777" w:rsidTr="001C57DC">
        <w:trPr>
          <w:trHeight w:val="1523"/>
        </w:trPr>
        <w:tc>
          <w:tcPr>
            <w:tcW w:w="1843" w:type="dxa"/>
            <w:tcBorders>
              <w:top w:val="single" w:sz="4" w:space="0" w:color="auto"/>
              <w:left w:val="single" w:sz="4" w:space="0" w:color="auto"/>
              <w:bottom w:val="single" w:sz="4" w:space="0" w:color="auto"/>
              <w:right w:val="single" w:sz="4" w:space="0" w:color="auto"/>
            </w:tcBorders>
          </w:tcPr>
          <w:p w14:paraId="7BD575EB" w14:textId="2B7F564D" w:rsidR="001C57DC" w:rsidRPr="00EC29BE" w:rsidRDefault="001C57DC" w:rsidP="00A011CD">
            <w:pPr>
              <w:rPr>
                <w:rFonts w:cs="Arial"/>
                <w:i/>
                <w:color w:val="8A8A9B" w:themeColor="text2" w:themeTint="99"/>
                <w:sz w:val="18"/>
                <w:szCs w:val="18"/>
              </w:rPr>
            </w:pPr>
            <w:r w:rsidRPr="00192A3E">
              <w:rPr>
                <w:rFonts w:cs="Arial"/>
                <w:i/>
                <w:iCs/>
                <w:color w:val="808080" w:themeColor="background1" w:themeShade="80"/>
                <w:sz w:val="18"/>
                <w:szCs w:val="18"/>
              </w:rPr>
              <w:t>Inclusion of baseline information and more detailed understanding of potential benefits</w:t>
            </w:r>
          </w:p>
        </w:tc>
        <w:tc>
          <w:tcPr>
            <w:tcW w:w="2090" w:type="dxa"/>
            <w:tcBorders>
              <w:top w:val="single" w:sz="4" w:space="0" w:color="auto"/>
              <w:left w:val="single" w:sz="4" w:space="0" w:color="auto"/>
              <w:bottom w:val="single" w:sz="4" w:space="0" w:color="auto"/>
              <w:right w:val="single" w:sz="4" w:space="0" w:color="auto"/>
            </w:tcBorders>
          </w:tcPr>
          <w:p w14:paraId="4719B6DA" w14:textId="6722A377" w:rsidR="001C57DC" w:rsidRPr="00EC29BE" w:rsidRDefault="001C57DC" w:rsidP="00A011CD">
            <w:pPr>
              <w:rPr>
                <w:rFonts w:cs="Arial"/>
                <w:i/>
                <w:color w:val="8A8A9B" w:themeColor="text2" w:themeTint="99"/>
                <w:sz w:val="18"/>
                <w:szCs w:val="18"/>
              </w:rPr>
            </w:pPr>
            <w:r w:rsidRPr="00192A3E">
              <w:rPr>
                <w:rFonts w:cs="Arial"/>
                <w:i/>
                <w:iCs/>
                <w:color w:val="808080" w:themeColor="background1" w:themeShade="80"/>
                <w:sz w:val="18"/>
                <w:szCs w:val="18"/>
              </w:rPr>
              <w:t>SMART benefits articulated for the range of options being considered</w:t>
            </w:r>
          </w:p>
        </w:tc>
        <w:tc>
          <w:tcPr>
            <w:tcW w:w="2021" w:type="dxa"/>
            <w:tcBorders>
              <w:top w:val="single" w:sz="4" w:space="0" w:color="auto"/>
              <w:left w:val="single" w:sz="4" w:space="0" w:color="auto"/>
              <w:bottom w:val="single" w:sz="4" w:space="0" w:color="auto"/>
              <w:right w:val="single" w:sz="4" w:space="0" w:color="auto"/>
            </w:tcBorders>
          </w:tcPr>
          <w:p w14:paraId="473E1689" w14:textId="5D24A975" w:rsidR="001C57DC" w:rsidRPr="00EC29BE" w:rsidRDefault="001C57DC" w:rsidP="00A011CD">
            <w:pPr>
              <w:rPr>
                <w:rFonts w:cs="Arial"/>
                <w:i/>
                <w:color w:val="8A8A9B" w:themeColor="text2" w:themeTint="99"/>
                <w:sz w:val="18"/>
                <w:szCs w:val="18"/>
              </w:rPr>
            </w:pPr>
            <w:r w:rsidRPr="00192A3E">
              <w:rPr>
                <w:rFonts w:cs="Arial"/>
                <w:i/>
                <w:iCs/>
                <w:color w:val="808080" w:themeColor="background1" w:themeShade="80"/>
                <w:sz w:val="18"/>
                <w:szCs w:val="18"/>
              </w:rPr>
              <w:t>Detailed SMART benefits realisation plan articulated for the final option</w:t>
            </w:r>
          </w:p>
        </w:tc>
        <w:tc>
          <w:tcPr>
            <w:tcW w:w="1843" w:type="dxa"/>
            <w:tcBorders>
              <w:top w:val="single" w:sz="4" w:space="0" w:color="auto"/>
              <w:left w:val="single" w:sz="4" w:space="0" w:color="auto"/>
              <w:bottom w:val="single" w:sz="4" w:space="0" w:color="auto"/>
              <w:right w:val="single" w:sz="4" w:space="0" w:color="auto"/>
            </w:tcBorders>
          </w:tcPr>
          <w:p w14:paraId="33F35D5D" w14:textId="655C5AB2" w:rsidR="001C57DC" w:rsidRPr="00EC29BE" w:rsidRDefault="001C57DC" w:rsidP="00A011CD">
            <w:pPr>
              <w:rPr>
                <w:rFonts w:cs="Arial"/>
                <w:b/>
                <w:bCs/>
                <w:color w:val="8A8A9B" w:themeColor="text2" w:themeTint="99"/>
                <w:sz w:val="18"/>
                <w:szCs w:val="18"/>
              </w:rPr>
            </w:pPr>
            <w:r>
              <w:rPr>
                <w:rFonts w:cs="Arial"/>
                <w:i/>
                <w:iCs/>
                <w:color w:val="808080" w:themeColor="background1" w:themeShade="80"/>
                <w:sz w:val="18"/>
                <w:szCs w:val="18"/>
              </w:rPr>
              <w:t>Monitor the delivery of the initiative with respect its ability to deliver the benefits</w:t>
            </w:r>
          </w:p>
        </w:tc>
        <w:tc>
          <w:tcPr>
            <w:tcW w:w="1852" w:type="dxa"/>
            <w:gridSpan w:val="2"/>
            <w:tcBorders>
              <w:top w:val="single" w:sz="4" w:space="0" w:color="auto"/>
              <w:left w:val="single" w:sz="4" w:space="0" w:color="auto"/>
              <w:bottom w:val="single" w:sz="4" w:space="0" w:color="auto"/>
              <w:right w:val="single" w:sz="4" w:space="0" w:color="auto"/>
            </w:tcBorders>
          </w:tcPr>
          <w:p w14:paraId="1A51793A" w14:textId="46862CC2" w:rsidR="001C57DC" w:rsidRPr="00EC29BE" w:rsidRDefault="001C57DC" w:rsidP="00A011CD">
            <w:pPr>
              <w:rPr>
                <w:rFonts w:cs="Arial"/>
                <w:b/>
                <w:bCs/>
                <w:color w:val="8A8A9B" w:themeColor="text2" w:themeTint="99"/>
                <w:sz w:val="18"/>
                <w:szCs w:val="18"/>
              </w:rPr>
            </w:pPr>
            <w:r>
              <w:rPr>
                <w:rFonts w:cs="Arial"/>
                <w:i/>
                <w:iCs/>
                <w:color w:val="808080" w:themeColor="background1" w:themeShade="80"/>
                <w:sz w:val="18"/>
                <w:szCs w:val="18"/>
              </w:rPr>
              <w:t>Continue to measure and report on impact of change through the benefits log</w:t>
            </w:r>
          </w:p>
        </w:tc>
      </w:tr>
    </w:tbl>
    <w:p w14:paraId="331BD360" w14:textId="77777777" w:rsidR="00FE5895" w:rsidRPr="00B133AF" w:rsidRDefault="00FE5895" w:rsidP="00FE5895">
      <w:pPr>
        <w:spacing w:after="120" w:line="240" w:lineRule="auto"/>
        <w:jc w:val="both"/>
        <w:rPr>
          <w:rFonts w:cs="Arial"/>
          <w:sz w:val="22"/>
        </w:rPr>
      </w:pPr>
    </w:p>
    <w:p w14:paraId="4D88E9B5" w14:textId="77777777" w:rsidR="00FE5895" w:rsidRPr="00B133AF" w:rsidRDefault="00FE5895" w:rsidP="00FE5895">
      <w:pPr>
        <w:spacing w:after="120" w:line="240" w:lineRule="auto"/>
        <w:jc w:val="both"/>
        <w:rPr>
          <w:rFonts w:cs="Arial"/>
          <w:b/>
          <w:bCs/>
          <w:sz w:val="22"/>
        </w:rPr>
      </w:pPr>
      <w:r w:rsidRPr="00B133AF">
        <w:rPr>
          <w:rFonts w:cs="Arial"/>
          <w:sz w:val="22"/>
        </w:rPr>
        <w:t>&lt;Insert text here&gt;</w:t>
      </w:r>
    </w:p>
    <w:p w14:paraId="5721D1AD" w14:textId="77777777" w:rsidR="00FE5895" w:rsidRDefault="00FE5895" w:rsidP="0042055B">
      <w:pPr>
        <w:spacing w:after="120" w:line="240" w:lineRule="auto"/>
        <w:jc w:val="both"/>
        <w:rPr>
          <w:rFonts w:cs="Arial"/>
          <w:sz w:val="22"/>
        </w:rPr>
      </w:pPr>
    </w:p>
    <w:p w14:paraId="6EFE09EA" w14:textId="4DB68BA6" w:rsidR="0042055B" w:rsidRPr="00980D93" w:rsidRDefault="0042055B" w:rsidP="0042055B">
      <w:pPr>
        <w:pStyle w:val="Heading1"/>
        <w:spacing w:before="0" w:after="120" w:line="240" w:lineRule="auto"/>
        <w:ind w:left="284" w:hanging="284"/>
        <w:jc w:val="both"/>
        <w:rPr>
          <w:rFonts w:cs="Arial"/>
          <w:sz w:val="22"/>
        </w:rPr>
      </w:pPr>
      <w:bookmarkStart w:id="37" w:name="_Toc210914290"/>
      <w:bookmarkStart w:id="38" w:name="_Toc212467111"/>
      <w:r w:rsidRPr="00980D93">
        <w:rPr>
          <w:rFonts w:cs="Arial"/>
          <w:sz w:val="22"/>
        </w:rPr>
        <w:t>Risk</w:t>
      </w:r>
      <w:bookmarkEnd w:id="37"/>
      <w:r w:rsidR="002F09CC">
        <w:rPr>
          <w:rFonts w:cs="Arial"/>
          <w:sz w:val="22"/>
        </w:rPr>
        <w:t>s &amp; Issues</w:t>
      </w:r>
      <w:bookmarkEnd w:id="38"/>
    </w:p>
    <w:tbl>
      <w:tblPr>
        <w:tblStyle w:val="TableGrid"/>
        <w:tblW w:w="9654" w:type="dxa"/>
        <w:tblInd w:w="-5" w:type="dxa"/>
        <w:tblLook w:val="04A0" w:firstRow="1" w:lastRow="0" w:firstColumn="1" w:lastColumn="0" w:noHBand="0" w:noVBand="1"/>
      </w:tblPr>
      <w:tblGrid>
        <w:gridCol w:w="1990"/>
        <w:gridCol w:w="1984"/>
        <w:gridCol w:w="1985"/>
        <w:gridCol w:w="1843"/>
        <w:gridCol w:w="1831"/>
        <w:gridCol w:w="21"/>
      </w:tblGrid>
      <w:tr w:rsidR="00356A3D" w:rsidRPr="00B133AF" w14:paraId="7A313CDC" w14:textId="77777777" w:rsidTr="002601D3">
        <w:trPr>
          <w:gridAfter w:val="1"/>
          <w:wAfter w:w="21"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F2A0" w14:textId="7F3EECD2" w:rsidR="008955C7" w:rsidRPr="00192A3E" w:rsidRDefault="008955C7" w:rsidP="007E175C">
            <w:pPr>
              <w:spacing w:after="120" w:line="240" w:lineRule="auto"/>
              <w:jc w:val="both"/>
              <w:rPr>
                <w:rFonts w:cs="Arial"/>
                <w:i/>
                <w:iCs/>
                <w:sz w:val="18"/>
                <w:szCs w:val="18"/>
              </w:rPr>
            </w:pPr>
            <w:r w:rsidRPr="00192A3E">
              <w:rPr>
                <w:rFonts w:cs="Arial"/>
                <w:i/>
                <w:iCs/>
                <w:sz w:val="18"/>
                <w:szCs w:val="18"/>
              </w:rPr>
              <w:t xml:space="preserve">A risk is an uncertain event or condition that will have a positive or negative effect on </w:t>
            </w:r>
            <w:r w:rsidR="008726AC">
              <w:rPr>
                <w:rFonts w:cs="Arial"/>
                <w:i/>
                <w:iCs/>
                <w:sz w:val="18"/>
                <w:szCs w:val="18"/>
              </w:rPr>
              <w:t xml:space="preserve">an </w:t>
            </w:r>
            <w:r w:rsidRPr="00192A3E">
              <w:rPr>
                <w:rFonts w:cs="Arial"/>
                <w:i/>
                <w:iCs/>
                <w:sz w:val="18"/>
                <w:szCs w:val="18"/>
              </w:rPr>
              <w:t xml:space="preserve">objective. Identifying, mitigating and managing the key risks is crucial to successful delivery, since the key risks are likely to be that the </w:t>
            </w:r>
            <w:r w:rsidR="005D1E4D">
              <w:rPr>
                <w:rFonts w:cs="Arial"/>
                <w:i/>
                <w:iCs/>
                <w:sz w:val="18"/>
                <w:szCs w:val="18"/>
              </w:rPr>
              <w:t>initiative</w:t>
            </w:r>
            <w:r w:rsidRPr="00192A3E">
              <w:rPr>
                <w:rFonts w:cs="Arial"/>
                <w:i/>
                <w:iCs/>
                <w:sz w:val="18"/>
                <w:szCs w:val="18"/>
              </w:rPr>
              <w:t xml:space="preserve"> will not deliver its intended outcomes and benefits within the anticipated timescales and spend.</w:t>
            </w:r>
            <w:r w:rsidR="008726AC">
              <w:rPr>
                <w:rFonts w:cs="Arial"/>
                <w:i/>
                <w:iCs/>
                <w:sz w:val="18"/>
                <w:szCs w:val="18"/>
              </w:rPr>
              <w:t xml:space="preserve"> </w:t>
            </w:r>
            <w:r w:rsidR="008726AC" w:rsidRPr="008726AC">
              <w:rPr>
                <w:rFonts w:cs="Arial"/>
                <w:i/>
                <w:iCs/>
                <w:sz w:val="18"/>
                <w:szCs w:val="18"/>
                <w:lang w:val="en-US"/>
              </w:rPr>
              <w:t>The events that have potential positive consequences for are known as opportunities.</w:t>
            </w:r>
          </w:p>
          <w:p w14:paraId="1F927B60" w14:textId="6FEE191E" w:rsidR="00D868E9" w:rsidRDefault="00D868E9" w:rsidP="001B35C7">
            <w:pPr>
              <w:pStyle w:val="ListParagraph"/>
              <w:numPr>
                <w:ilvl w:val="0"/>
                <w:numId w:val="2"/>
              </w:numPr>
              <w:spacing w:after="120" w:line="240" w:lineRule="auto"/>
              <w:ind w:left="306" w:hanging="269"/>
              <w:jc w:val="both"/>
              <w:rPr>
                <w:rFonts w:cs="Arial"/>
                <w:i/>
                <w:iCs/>
                <w:sz w:val="18"/>
                <w:szCs w:val="18"/>
              </w:rPr>
            </w:pPr>
            <w:r>
              <w:rPr>
                <w:rFonts w:cs="Arial"/>
                <w:i/>
                <w:iCs/>
                <w:sz w:val="18"/>
                <w:szCs w:val="18"/>
              </w:rPr>
              <w:t xml:space="preserve">A </w:t>
            </w:r>
            <w:hyperlink r:id="rId34" w:history="1">
              <w:r w:rsidRPr="006A4D61">
                <w:rPr>
                  <w:rStyle w:val="Hyperlink"/>
                  <w:rFonts w:cs="Arial"/>
                  <w:i/>
                  <w:iCs/>
                  <w:sz w:val="18"/>
                  <w:szCs w:val="18"/>
                </w:rPr>
                <w:t>PEST</w:t>
              </w:r>
              <w:r w:rsidR="003B1717" w:rsidRPr="006A4D61">
                <w:rPr>
                  <w:rStyle w:val="Hyperlink"/>
                  <w:i/>
                  <w:iCs/>
                  <w:sz w:val="18"/>
                  <w:szCs w:val="18"/>
                </w:rPr>
                <w:t>E</w:t>
              </w:r>
              <w:r w:rsidR="006A4D61" w:rsidRPr="006A4D61">
                <w:rPr>
                  <w:rStyle w:val="Hyperlink"/>
                  <w:rFonts w:cs="Arial"/>
                  <w:i/>
                  <w:iCs/>
                  <w:sz w:val="18"/>
                  <w:szCs w:val="18"/>
                </w:rPr>
                <w:t>L</w:t>
              </w:r>
            </w:hyperlink>
            <w:r>
              <w:rPr>
                <w:rFonts w:cs="Arial"/>
                <w:i/>
                <w:iCs/>
                <w:sz w:val="18"/>
                <w:szCs w:val="18"/>
              </w:rPr>
              <w:t xml:space="preserve"> analysis could support in identifying potential risks.</w:t>
            </w:r>
          </w:p>
          <w:p w14:paraId="708E3551" w14:textId="3BC492A0" w:rsidR="00D868E9" w:rsidRPr="006A4D61" w:rsidRDefault="00D868E9" w:rsidP="001B35C7">
            <w:pPr>
              <w:pStyle w:val="ListParagraph"/>
              <w:numPr>
                <w:ilvl w:val="0"/>
                <w:numId w:val="2"/>
              </w:numPr>
              <w:spacing w:after="120" w:line="240" w:lineRule="auto"/>
              <w:ind w:left="306" w:hanging="269"/>
              <w:jc w:val="both"/>
              <w:rPr>
                <w:rFonts w:cs="Arial"/>
                <w:i/>
                <w:iCs/>
                <w:sz w:val="18"/>
                <w:szCs w:val="18"/>
              </w:rPr>
            </w:pPr>
            <w:r w:rsidRPr="00192A3E">
              <w:rPr>
                <w:rFonts w:cs="Arial"/>
                <w:i/>
                <w:iCs/>
                <w:sz w:val="18"/>
                <w:szCs w:val="18"/>
              </w:rPr>
              <w:t xml:space="preserve">It </w:t>
            </w:r>
            <w:r w:rsidRPr="006A4D61">
              <w:rPr>
                <w:rFonts w:cs="Arial"/>
                <w:i/>
                <w:iCs/>
                <w:sz w:val="18"/>
                <w:szCs w:val="18"/>
              </w:rPr>
              <w:t>is recommended describing risks using these three clauses: “If” [the risk event], “Then” [</w:t>
            </w:r>
            <w:r w:rsidR="00F61CD3" w:rsidRPr="006A4D61">
              <w:rPr>
                <w:rFonts w:cs="Arial"/>
                <w:i/>
                <w:iCs/>
                <w:sz w:val="18"/>
                <w:szCs w:val="18"/>
              </w:rPr>
              <w:t>i</w:t>
            </w:r>
            <w:r w:rsidRPr="006A4D61">
              <w:rPr>
                <w:rFonts w:cs="Arial"/>
                <w:i/>
                <w:iCs/>
                <w:sz w:val="18"/>
                <w:szCs w:val="18"/>
              </w:rPr>
              <w:t>mpact/</w:t>
            </w:r>
            <w:r w:rsidR="00F61CD3" w:rsidRPr="006A4D61">
              <w:rPr>
                <w:rFonts w:cs="Arial"/>
                <w:i/>
                <w:iCs/>
                <w:sz w:val="18"/>
                <w:szCs w:val="18"/>
              </w:rPr>
              <w:t>e</w:t>
            </w:r>
            <w:r w:rsidRPr="006A4D61">
              <w:rPr>
                <w:rFonts w:cs="Arial"/>
                <w:i/>
                <w:iCs/>
                <w:sz w:val="18"/>
                <w:szCs w:val="18"/>
              </w:rPr>
              <w:t>ffect], “So” [</w:t>
            </w:r>
            <w:r w:rsidR="006A4D61" w:rsidRPr="006A4D61">
              <w:rPr>
                <w:rFonts w:cs="Arial"/>
                <w:i/>
                <w:iCs/>
                <w:sz w:val="18"/>
                <w:szCs w:val="18"/>
              </w:rPr>
              <w:t>s</w:t>
            </w:r>
            <w:r w:rsidR="006A4D61" w:rsidRPr="006A4D61">
              <w:rPr>
                <w:sz w:val="18"/>
                <w:szCs w:val="18"/>
              </w:rPr>
              <w:t>everity</w:t>
            </w:r>
            <w:r w:rsidRPr="006A4D61">
              <w:rPr>
                <w:rFonts w:cs="Arial"/>
                <w:i/>
                <w:iCs/>
                <w:sz w:val="18"/>
                <w:szCs w:val="18"/>
              </w:rPr>
              <w:t xml:space="preserve">]. A risk register can support the development of this section to ensure all risks are documented, along with the risk scores, owners, likelihood, </w:t>
            </w:r>
            <w:r w:rsidR="006A4D61" w:rsidRPr="006A4D61">
              <w:rPr>
                <w:rFonts w:cs="Arial"/>
                <w:i/>
                <w:iCs/>
                <w:sz w:val="18"/>
                <w:szCs w:val="18"/>
              </w:rPr>
              <w:t>s</w:t>
            </w:r>
            <w:r w:rsidR="006A4D61" w:rsidRPr="006A4D61">
              <w:rPr>
                <w:sz w:val="18"/>
                <w:szCs w:val="18"/>
              </w:rPr>
              <w:t>everity</w:t>
            </w:r>
            <w:r w:rsidRPr="006A4D61">
              <w:rPr>
                <w:rFonts w:cs="Arial"/>
                <w:i/>
                <w:iCs/>
                <w:sz w:val="18"/>
                <w:szCs w:val="18"/>
              </w:rPr>
              <w:t xml:space="preserve"> and mitigation. </w:t>
            </w:r>
          </w:p>
          <w:p w14:paraId="1B2C3EC9" w14:textId="77777777" w:rsidR="00CE2147" w:rsidRPr="006A4D61" w:rsidRDefault="00CE2147" w:rsidP="001B35C7">
            <w:pPr>
              <w:pStyle w:val="ListParagraph"/>
              <w:numPr>
                <w:ilvl w:val="0"/>
                <w:numId w:val="2"/>
              </w:numPr>
              <w:spacing w:after="120" w:line="240" w:lineRule="auto"/>
              <w:ind w:left="306" w:hanging="269"/>
              <w:jc w:val="both"/>
              <w:rPr>
                <w:rFonts w:cs="Arial"/>
                <w:i/>
                <w:iCs/>
                <w:sz w:val="18"/>
                <w:szCs w:val="18"/>
              </w:rPr>
            </w:pPr>
            <w:r w:rsidRPr="006A4D61">
              <w:rPr>
                <w:rFonts w:cs="Arial"/>
                <w:i/>
                <w:iCs/>
                <w:sz w:val="18"/>
                <w:szCs w:val="18"/>
                <w:lang w:val="en-US"/>
              </w:rPr>
              <w:t>Issues are events or conditions that are happening or have taken place with negative consequences. They may arise from identified risks or previously unidentified events.</w:t>
            </w:r>
          </w:p>
          <w:p w14:paraId="7B6F5C34" w14:textId="6B09A1CC" w:rsidR="0094231D" w:rsidRPr="008726AC" w:rsidRDefault="0094231D" w:rsidP="001B35C7">
            <w:pPr>
              <w:pStyle w:val="ListParagraph"/>
              <w:numPr>
                <w:ilvl w:val="0"/>
                <w:numId w:val="2"/>
              </w:numPr>
              <w:spacing w:after="120" w:line="240" w:lineRule="auto"/>
              <w:ind w:left="306" w:hanging="269"/>
              <w:jc w:val="both"/>
              <w:rPr>
                <w:rFonts w:cs="Arial"/>
                <w:i/>
                <w:iCs/>
                <w:sz w:val="18"/>
                <w:szCs w:val="18"/>
              </w:rPr>
            </w:pPr>
            <w:r>
              <w:rPr>
                <w:rFonts w:cs="Arial"/>
                <w:i/>
                <w:iCs/>
                <w:sz w:val="18"/>
                <w:szCs w:val="18"/>
                <w:lang w:val="en-US"/>
              </w:rPr>
              <w:t>Risks</w:t>
            </w:r>
            <w:r w:rsidR="00CB5C62">
              <w:rPr>
                <w:rFonts w:cs="Arial"/>
                <w:i/>
                <w:iCs/>
                <w:sz w:val="18"/>
                <w:szCs w:val="18"/>
                <w:lang w:val="en-US"/>
              </w:rPr>
              <w:t xml:space="preserve">, Assumptions, Constraints, Issues &amp; Dependencies </w:t>
            </w:r>
            <w:r w:rsidR="00984FEF">
              <w:rPr>
                <w:rFonts w:cs="Arial"/>
                <w:i/>
                <w:iCs/>
                <w:sz w:val="18"/>
                <w:szCs w:val="18"/>
                <w:lang w:val="en-US"/>
              </w:rPr>
              <w:t>should be</w:t>
            </w:r>
            <w:r w:rsidR="00CB5C62">
              <w:rPr>
                <w:rFonts w:cs="Arial"/>
                <w:i/>
                <w:iCs/>
                <w:sz w:val="18"/>
                <w:szCs w:val="18"/>
                <w:lang w:val="en-US"/>
              </w:rPr>
              <w:t xml:space="preserve"> detailed in </w:t>
            </w:r>
            <w:r w:rsidR="00984FEF">
              <w:rPr>
                <w:rFonts w:cs="Arial"/>
                <w:i/>
                <w:iCs/>
                <w:sz w:val="18"/>
                <w:szCs w:val="18"/>
                <w:lang w:val="en-US"/>
              </w:rPr>
              <w:t>a</w:t>
            </w:r>
            <w:r w:rsidR="00CB5C62">
              <w:rPr>
                <w:rFonts w:cs="Arial"/>
                <w:i/>
                <w:iCs/>
                <w:sz w:val="18"/>
                <w:szCs w:val="18"/>
                <w:lang w:val="en-US"/>
              </w:rPr>
              <w:t xml:space="preserve"> </w:t>
            </w:r>
            <w:hyperlink r:id="rId35" w:history="1">
              <w:r w:rsidR="00CB5C62" w:rsidRPr="00984FEF">
                <w:rPr>
                  <w:rStyle w:val="Hyperlink"/>
                  <w:rFonts w:cs="Arial"/>
                  <w:i/>
                  <w:iCs/>
                  <w:sz w:val="18"/>
                  <w:szCs w:val="18"/>
                  <w:lang w:val="en-US"/>
                </w:rPr>
                <w:t>RAID Log</w:t>
              </w:r>
            </w:hyperlink>
            <w:r w:rsidR="00CB5C62">
              <w:rPr>
                <w:rFonts w:cs="Arial"/>
                <w:i/>
                <w:iCs/>
                <w:sz w:val="18"/>
                <w:szCs w:val="18"/>
                <w:lang w:val="en-US"/>
              </w:rPr>
              <w:t>.</w:t>
            </w:r>
          </w:p>
        </w:tc>
      </w:tr>
      <w:tr w:rsidR="000F13A3" w:rsidRPr="00192A3E" w14:paraId="2A58B1F2" w14:textId="77777777" w:rsidTr="000F13A3">
        <w:tc>
          <w:tcPr>
            <w:tcW w:w="1990" w:type="dxa"/>
            <w:tcBorders>
              <w:top w:val="single" w:sz="4" w:space="0" w:color="auto"/>
              <w:left w:val="single" w:sz="4" w:space="0" w:color="auto"/>
              <w:bottom w:val="single" w:sz="4" w:space="0" w:color="auto"/>
              <w:right w:val="single" w:sz="4" w:space="0" w:color="auto"/>
            </w:tcBorders>
            <w:shd w:val="clear" w:color="auto" w:fill="0662A7"/>
          </w:tcPr>
          <w:p w14:paraId="7D08B01B" w14:textId="77777777" w:rsidR="000F13A3" w:rsidRPr="00192A3E" w:rsidRDefault="000F13A3"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5158FEEF" w14:textId="77777777" w:rsidR="000F13A3" w:rsidRPr="00192A3E" w:rsidRDefault="000F13A3"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5E38EBDE" w14:textId="77777777" w:rsidR="000F13A3" w:rsidRPr="00192A3E" w:rsidRDefault="000F13A3"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48BD83B5" w14:textId="77777777" w:rsidR="000F13A3" w:rsidRPr="00192A3E" w:rsidRDefault="000F13A3"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E2573"/>
          </w:tcPr>
          <w:p w14:paraId="29728B5A" w14:textId="77777777" w:rsidR="000F13A3" w:rsidRPr="00192A3E" w:rsidRDefault="000F13A3"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0F13A3" w:rsidRPr="00EC29BE" w14:paraId="71F52645" w14:textId="77777777" w:rsidTr="000F13A3">
        <w:tc>
          <w:tcPr>
            <w:tcW w:w="7802" w:type="dxa"/>
            <w:gridSpan w:val="4"/>
            <w:tcBorders>
              <w:top w:val="single" w:sz="4" w:space="0" w:color="auto"/>
              <w:left w:val="single" w:sz="4" w:space="0" w:color="auto"/>
              <w:bottom w:val="single" w:sz="4" w:space="0" w:color="auto"/>
              <w:right w:val="single" w:sz="4" w:space="0" w:color="auto"/>
            </w:tcBorders>
          </w:tcPr>
          <w:p w14:paraId="0CCAE061" w14:textId="5C2E7AFD" w:rsidR="000F13A3" w:rsidRPr="000F13A3" w:rsidRDefault="000F13A3"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r>
              <w:rPr>
                <w:rFonts w:cs="Arial"/>
                <w:i/>
                <w:color w:val="8A8A9B" w:themeColor="text2" w:themeTint="99"/>
                <w:sz w:val="18"/>
                <w:szCs w:val="18"/>
              </w:rPr>
              <w:t>.</w:t>
            </w:r>
          </w:p>
        </w:tc>
        <w:tc>
          <w:tcPr>
            <w:tcW w:w="1852" w:type="dxa"/>
            <w:gridSpan w:val="2"/>
            <w:tcBorders>
              <w:top w:val="single" w:sz="4" w:space="0" w:color="auto"/>
              <w:left w:val="single" w:sz="4" w:space="0" w:color="auto"/>
              <w:bottom w:val="single" w:sz="4" w:space="0" w:color="auto"/>
              <w:right w:val="single" w:sz="4" w:space="0" w:color="auto"/>
            </w:tcBorders>
          </w:tcPr>
          <w:p w14:paraId="5E0E9EF6" w14:textId="5DBE7EBF" w:rsidR="000F13A3" w:rsidRPr="00EC29BE" w:rsidRDefault="000F13A3" w:rsidP="00A011CD">
            <w:pPr>
              <w:rPr>
                <w:rFonts w:cs="Arial"/>
                <w:b/>
                <w:bCs/>
                <w:color w:val="8A8A9B" w:themeColor="text2" w:themeTint="99"/>
                <w:sz w:val="18"/>
                <w:szCs w:val="18"/>
              </w:rPr>
            </w:pPr>
            <w:r>
              <w:rPr>
                <w:rFonts w:cs="Arial"/>
                <w:i/>
                <w:iCs/>
                <w:color w:val="808080" w:themeColor="background1" w:themeShade="80"/>
                <w:sz w:val="18"/>
                <w:szCs w:val="18"/>
              </w:rPr>
              <w:t>Any outstanding risks to transfer to BAU</w:t>
            </w:r>
          </w:p>
        </w:tc>
      </w:tr>
    </w:tbl>
    <w:p w14:paraId="6E05FCB1" w14:textId="77777777" w:rsidR="00717324" w:rsidRPr="00B133AF" w:rsidRDefault="00717324" w:rsidP="00717324">
      <w:pPr>
        <w:spacing w:after="120" w:line="240" w:lineRule="auto"/>
        <w:jc w:val="both"/>
        <w:rPr>
          <w:rFonts w:cs="Arial"/>
          <w:sz w:val="22"/>
        </w:rPr>
      </w:pPr>
    </w:p>
    <w:p w14:paraId="76BC08FC" w14:textId="77777777" w:rsidR="00717324" w:rsidRPr="00B133AF" w:rsidRDefault="00717324" w:rsidP="00717324">
      <w:pPr>
        <w:spacing w:after="120" w:line="240" w:lineRule="auto"/>
        <w:jc w:val="both"/>
        <w:rPr>
          <w:rFonts w:cs="Arial"/>
          <w:b/>
          <w:bCs/>
          <w:sz w:val="22"/>
        </w:rPr>
      </w:pPr>
      <w:r w:rsidRPr="00B133AF">
        <w:rPr>
          <w:rFonts w:cs="Arial"/>
          <w:sz w:val="22"/>
        </w:rPr>
        <w:t>&lt;Insert text here&gt;</w:t>
      </w:r>
    </w:p>
    <w:p w14:paraId="26B1A0F6" w14:textId="77777777" w:rsidR="00717324" w:rsidRDefault="00717324" w:rsidP="00717324">
      <w:pPr>
        <w:spacing w:after="120" w:line="240" w:lineRule="auto"/>
        <w:jc w:val="both"/>
        <w:rPr>
          <w:rFonts w:cs="Arial"/>
          <w:sz w:val="22"/>
        </w:rPr>
      </w:pPr>
    </w:p>
    <w:p w14:paraId="54F41C9C" w14:textId="77777777" w:rsidR="0042055B" w:rsidRPr="00980D93" w:rsidRDefault="0042055B" w:rsidP="0042055B">
      <w:pPr>
        <w:pStyle w:val="Heading1"/>
        <w:spacing w:before="0" w:after="120" w:line="240" w:lineRule="auto"/>
        <w:ind w:left="284" w:hanging="284"/>
        <w:jc w:val="both"/>
        <w:rPr>
          <w:rFonts w:cs="Arial"/>
          <w:sz w:val="22"/>
        </w:rPr>
      </w:pPr>
      <w:bookmarkStart w:id="39" w:name="_Toc210914291"/>
      <w:bookmarkStart w:id="40" w:name="_Toc212467112"/>
      <w:r w:rsidRPr="00980D93">
        <w:rPr>
          <w:rFonts w:cs="Arial"/>
          <w:sz w:val="22"/>
        </w:rPr>
        <w:t>Constraints</w:t>
      </w:r>
      <w:bookmarkEnd w:id="39"/>
      <w:bookmarkEnd w:id="40"/>
    </w:p>
    <w:tbl>
      <w:tblPr>
        <w:tblStyle w:val="TableGrid"/>
        <w:tblW w:w="9654" w:type="dxa"/>
        <w:tblInd w:w="-5" w:type="dxa"/>
        <w:tblLook w:val="04A0" w:firstRow="1" w:lastRow="0" w:firstColumn="1" w:lastColumn="0" w:noHBand="0" w:noVBand="1"/>
      </w:tblPr>
      <w:tblGrid>
        <w:gridCol w:w="1990"/>
        <w:gridCol w:w="1984"/>
        <w:gridCol w:w="1985"/>
        <w:gridCol w:w="1843"/>
        <w:gridCol w:w="1831"/>
        <w:gridCol w:w="21"/>
      </w:tblGrid>
      <w:tr w:rsidR="00356A3D" w:rsidRPr="00B133AF" w14:paraId="4B80D7C3" w14:textId="77777777" w:rsidTr="002601D3">
        <w:trPr>
          <w:gridAfter w:val="1"/>
          <w:wAfter w:w="21"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2818C" w14:textId="37F3DD0A" w:rsidR="00984FEF" w:rsidRPr="00CB354A" w:rsidRDefault="002C145A" w:rsidP="003B1BE7">
            <w:pPr>
              <w:pStyle w:val="NormalWeb"/>
              <w:jc w:val="both"/>
              <w:rPr>
                <w:rFonts w:ascii="Arial" w:eastAsiaTheme="minorHAnsi" w:hAnsi="Arial" w:cs="Arial"/>
                <w:i/>
                <w:iCs/>
                <w:sz w:val="18"/>
                <w:szCs w:val="18"/>
                <w:lang w:eastAsia="en-US"/>
              </w:rPr>
            </w:pPr>
            <w:r w:rsidRPr="00877901">
              <w:rPr>
                <w:rFonts w:ascii="Arial" w:eastAsiaTheme="minorHAnsi" w:hAnsi="Arial" w:cs="Arial"/>
                <w:i/>
                <w:iCs/>
                <w:sz w:val="18"/>
                <w:szCs w:val="18"/>
                <w:lang w:eastAsia="en-US"/>
              </w:rPr>
              <w:t xml:space="preserve">Typically, </w:t>
            </w:r>
            <w:r w:rsidR="00FC4C20">
              <w:rPr>
                <w:rFonts w:ascii="Arial" w:eastAsiaTheme="minorHAnsi" w:hAnsi="Arial" w:cs="Arial"/>
                <w:i/>
                <w:iCs/>
                <w:sz w:val="18"/>
                <w:szCs w:val="18"/>
                <w:lang w:eastAsia="en-US"/>
              </w:rPr>
              <w:t>constraints</w:t>
            </w:r>
            <w:r w:rsidRPr="00877901">
              <w:rPr>
                <w:rFonts w:ascii="Arial" w:eastAsiaTheme="minorHAnsi" w:hAnsi="Arial" w:cs="Arial"/>
                <w:i/>
                <w:iCs/>
                <w:sz w:val="18"/>
                <w:szCs w:val="18"/>
                <w:lang w:eastAsia="en-US"/>
              </w:rPr>
              <w:t xml:space="preserve"> apply to scope, time and cost but these can include policy decisions, ethical and legal considerations, rules and regulations. Affordability constraints may also include agreed limits on capital and revenue spend. Constraints on the </w:t>
            </w:r>
            <w:r w:rsidR="005D1E4D">
              <w:rPr>
                <w:rFonts w:ascii="Arial" w:eastAsiaTheme="minorHAnsi" w:hAnsi="Arial" w:cs="Arial"/>
                <w:i/>
                <w:iCs/>
                <w:sz w:val="18"/>
                <w:szCs w:val="18"/>
                <w:lang w:eastAsia="en-US"/>
              </w:rPr>
              <w:t>initiative</w:t>
            </w:r>
            <w:r w:rsidRPr="00877901">
              <w:rPr>
                <w:rFonts w:ascii="Arial" w:eastAsiaTheme="minorHAnsi" w:hAnsi="Arial" w:cs="Arial"/>
                <w:i/>
                <w:iCs/>
                <w:sz w:val="18"/>
                <w:szCs w:val="18"/>
                <w:lang w:eastAsia="en-US"/>
              </w:rPr>
              <w:t xml:space="preserve"> need to be managed from the outset, since they will constrain the options that can be </w:t>
            </w:r>
            <w:r w:rsidRPr="00CB354A">
              <w:rPr>
                <w:rFonts w:ascii="Arial" w:eastAsiaTheme="minorHAnsi" w:hAnsi="Arial" w:cs="Arial"/>
                <w:i/>
                <w:iCs/>
                <w:sz w:val="18"/>
                <w:szCs w:val="18"/>
                <w:lang w:eastAsia="en-US"/>
              </w:rPr>
              <w:t xml:space="preserve">considered for </w:t>
            </w:r>
            <w:r w:rsidR="005D1E4D">
              <w:rPr>
                <w:rFonts w:ascii="Arial" w:eastAsiaTheme="minorHAnsi" w:hAnsi="Arial" w:cs="Arial"/>
                <w:i/>
                <w:iCs/>
                <w:sz w:val="18"/>
                <w:szCs w:val="18"/>
                <w:lang w:eastAsia="en-US"/>
              </w:rPr>
              <w:t>initiative</w:t>
            </w:r>
            <w:r w:rsidRPr="00CB354A">
              <w:rPr>
                <w:rFonts w:ascii="Arial" w:eastAsiaTheme="minorHAnsi" w:hAnsi="Arial" w:cs="Arial"/>
                <w:i/>
                <w:iCs/>
                <w:sz w:val="18"/>
                <w:szCs w:val="18"/>
                <w:lang w:eastAsia="en-US"/>
              </w:rPr>
              <w:t xml:space="preserve"> delivery.</w:t>
            </w:r>
            <w:r w:rsidR="00CB354A">
              <w:rPr>
                <w:rFonts w:ascii="Arial" w:eastAsiaTheme="minorHAnsi" w:hAnsi="Arial" w:cs="Arial"/>
                <w:i/>
                <w:iCs/>
                <w:sz w:val="18"/>
                <w:szCs w:val="18"/>
                <w:lang w:eastAsia="en-US"/>
              </w:rPr>
              <w:t xml:space="preserve"> </w:t>
            </w:r>
            <w:r w:rsidR="00984FEF" w:rsidRPr="00CB354A">
              <w:rPr>
                <w:rFonts w:ascii="Arial" w:hAnsi="Arial" w:cs="Arial"/>
                <w:i/>
                <w:iCs/>
                <w:sz w:val="18"/>
                <w:szCs w:val="18"/>
                <w:lang w:val="en-US"/>
              </w:rPr>
              <w:t xml:space="preserve">Risks, Assumptions, Constraints, Issues &amp; Dependencies should be detailed in a </w:t>
            </w:r>
            <w:hyperlink r:id="rId36" w:history="1">
              <w:r w:rsidR="00984FEF" w:rsidRPr="00CB354A">
                <w:rPr>
                  <w:rStyle w:val="Hyperlink"/>
                  <w:rFonts w:ascii="Arial" w:hAnsi="Arial" w:cs="Arial"/>
                  <w:i/>
                  <w:iCs/>
                  <w:sz w:val="18"/>
                  <w:szCs w:val="18"/>
                  <w:lang w:val="en-US"/>
                </w:rPr>
                <w:t>RAID Log</w:t>
              </w:r>
            </w:hyperlink>
            <w:r w:rsidR="00984FEF" w:rsidRPr="00CB354A">
              <w:rPr>
                <w:rFonts w:ascii="Arial" w:hAnsi="Arial" w:cs="Arial"/>
                <w:i/>
                <w:iCs/>
                <w:sz w:val="18"/>
                <w:szCs w:val="18"/>
                <w:lang w:val="en-US"/>
              </w:rPr>
              <w:t>.</w:t>
            </w:r>
          </w:p>
        </w:tc>
      </w:tr>
      <w:tr w:rsidR="0069055B" w:rsidRPr="00192A3E" w14:paraId="00737AB4" w14:textId="77777777" w:rsidTr="00196E61">
        <w:tc>
          <w:tcPr>
            <w:tcW w:w="1990" w:type="dxa"/>
            <w:tcBorders>
              <w:top w:val="single" w:sz="4" w:space="0" w:color="auto"/>
              <w:left w:val="single" w:sz="4" w:space="0" w:color="auto"/>
              <w:bottom w:val="single" w:sz="4" w:space="0" w:color="auto"/>
              <w:right w:val="single" w:sz="4" w:space="0" w:color="auto"/>
            </w:tcBorders>
            <w:shd w:val="clear" w:color="auto" w:fill="0662A7"/>
          </w:tcPr>
          <w:p w14:paraId="55DAAA09" w14:textId="77777777" w:rsidR="0069055B" w:rsidRPr="00192A3E" w:rsidRDefault="0069055B"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40BA079E" w14:textId="77777777" w:rsidR="0069055B" w:rsidRPr="00192A3E" w:rsidRDefault="0069055B"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3BC304E7" w14:textId="77777777" w:rsidR="0069055B" w:rsidRPr="00192A3E" w:rsidRDefault="0069055B"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439FD6DA" w14:textId="77777777" w:rsidR="0069055B" w:rsidRPr="00192A3E" w:rsidRDefault="0069055B"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E2573"/>
          </w:tcPr>
          <w:p w14:paraId="6602473A" w14:textId="77777777" w:rsidR="0069055B" w:rsidRPr="00192A3E" w:rsidRDefault="0069055B"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69055B" w:rsidRPr="00EC29BE" w14:paraId="27E30F50" w14:textId="77777777" w:rsidTr="00196E61">
        <w:tc>
          <w:tcPr>
            <w:tcW w:w="5959" w:type="dxa"/>
            <w:gridSpan w:val="3"/>
            <w:tcBorders>
              <w:top w:val="single" w:sz="4" w:space="0" w:color="auto"/>
              <w:left w:val="single" w:sz="4" w:space="0" w:color="auto"/>
              <w:bottom w:val="single" w:sz="4" w:space="0" w:color="auto"/>
              <w:right w:val="single" w:sz="4" w:space="0" w:color="auto"/>
            </w:tcBorders>
          </w:tcPr>
          <w:p w14:paraId="6936FDD1" w14:textId="77777777" w:rsidR="0069055B" w:rsidRPr="00EC29BE" w:rsidRDefault="0069055B"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7DB41E21" w14:textId="77777777" w:rsidR="0069055B" w:rsidRPr="00EC29BE" w:rsidRDefault="0069055B"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52" w:type="dxa"/>
            <w:gridSpan w:val="2"/>
            <w:tcBorders>
              <w:top w:val="single" w:sz="4" w:space="0" w:color="auto"/>
              <w:left w:val="single" w:sz="4" w:space="0" w:color="auto"/>
              <w:bottom w:val="single" w:sz="4" w:space="0" w:color="auto"/>
              <w:right w:val="single" w:sz="4" w:space="0" w:color="auto"/>
            </w:tcBorders>
          </w:tcPr>
          <w:p w14:paraId="01F4D02D" w14:textId="77777777" w:rsidR="0069055B" w:rsidRPr="00EC29BE" w:rsidRDefault="0069055B"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tbl>
    <w:p w14:paraId="21D56415" w14:textId="77777777" w:rsidR="00717324" w:rsidRPr="00B133AF" w:rsidRDefault="00717324" w:rsidP="00717324">
      <w:pPr>
        <w:spacing w:after="120" w:line="240" w:lineRule="auto"/>
        <w:jc w:val="both"/>
        <w:rPr>
          <w:rFonts w:cs="Arial"/>
          <w:sz w:val="22"/>
        </w:rPr>
      </w:pPr>
    </w:p>
    <w:p w14:paraId="126D45C2" w14:textId="77777777" w:rsidR="00717324" w:rsidRPr="00B133AF" w:rsidRDefault="00717324" w:rsidP="00717324">
      <w:pPr>
        <w:spacing w:after="120" w:line="240" w:lineRule="auto"/>
        <w:jc w:val="both"/>
        <w:rPr>
          <w:rFonts w:cs="Arial"/>
          <w:b/>
          <w:bCs/>
          <w:sz w:val="22"/>
        </w:rPr>
      </w:pPr>
      <w:r w:rsidRPr="00B133AF">
        <w:rPr>
          <w:rFonts w:cs="Arial"/>
          <w:sz w:val="22"/>
        </w:rPr>
        <w:t>&lt;Insert text here&gt;</w:t>
      </w:r>
    </w:p>
    <w:p w14:paraId="0519EBF0" w14:textId="77777777" w:rsidR="00717324" w:rsidRDefault="00717324" w:rsidP="00717324">
      <w:pPr>
        <w:spacing w:after="120" w:line="240" w:lineRule="auto"/>
        <w:jc w:val="both"/>
        <w:rPr>
          <w:rFonts w:cs="Arial"/>
          <w:sz w:val="22"/>
        </w:rPr>
      </w:pPr>
    </w:p>
    <w:p w14:paraId="442955D6" w14:textId="77777777" w:rsidR="0042055B" w:rsidRPr="00980D93" w:rsidRDefault="0042055B" w:rsidP="0042055B">
      <w:pPr>
        <w:pStyle w:val="Heading1"/>
        <w:spacing w:before="0" w:after="120" w:line="240" w:lineRule="auto"/>
        <w:ind w:left="284" w:hanging="284"/>
        <w:jc w:val="both"/>
        <w:rPr>
          <w:rFonts w:cs="Arial"/>
          <w:sz w:val="22"/>
        </w:rPr>
      </w:pPr>
      <w:bookmarkStart w:id="41" w:name="_Toc210914292"/>
      <w:bookmarkStart w:id="42" w:name="_Toc212467113"/>
      <w:r w:rsidRPr="00980D93">
        <w:rPr>
          <w:rFonts w:cs="Arial"/>
          <w:sz w:val="22"/>
        </w:rPr>
        <w:lastRenderedPageBreak/>
        <w:t>Dependencies</w:t>
      </w:r>
      <w:bookmarkEnd w:id="41"/>
      <w:bookmarkEnd w:id="42"/>
    </w:p>
    <w:tbl>
      <w:tblPr>
        <w:tblStyle w:val="TableGrid"/>
        <w:tblW w:w="9654" w:type="dxa"/>
        <w:tblInd w:w="-5" w:type="dxa"/>
        <w:tblLook w:val="04A0" w:firstRow="1" w:lastRow="0" w:firstColumn="1" w:lastColumn="0" w:noHBand="0" w:noVBand="1"/>
      </w:tblPr>
      <w:tblGrid>
        <w:gridCol w:w="1990"/>
        <w:gridCol w:w="1984"/>
        <w:gridCol w:w="1985"/>
        <w:gridCol w:w="1843"/>
        <w:gridCol w:w="1831"/>
        <w:gridCol w:w="21"/>
      </w:tblGrid>
      <w:tr w:rsidR="00356A3D" w:rsidRPr="00B133AF" w14:paraId="513379FB" w14:textId="77777777" w:rsidTr="002601D3">
        <w:trPr>
          <w:gridAfter w:val="1"/>
          <w:wAfter w:w="21"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FA313" w14:textId="21739DAE" w:rsidR="00781A5A" w:rsidRPr="00CB354A" w:rsidRDefault="00781A5A" w:rsidP="00192A3E">
            <w:pPr>
              <w:spacing w:line="240" w:lineRule="auto"/>
              <w:jc w:val="both"/>
              <w:rPr>
                <w:rFonts w:cs="Arial"/>
                <w:i/>
                <w:iCs/>
                <w:color w:val="000000"/>
                <w:sz w:val="18"/>
                <w:szCs w:val="18"/>
              </w:rPr>
            </w:pPr>
            <w:r w:rsidRPr="00CB354A">
              <w:rPr>
                <w:rFonts w:cs="Arial"/>
                <w:i/>
                <w:iCs/>
                <w:color w:val="000000"/>
                <w:sz w:val="18"/>
                <w:szCs w:val="18"/>
              </w:rPr>
              <w:t xml:space="preserve">Specify any dependencies outside the scope of the initiative upon which the ultimate success of the initiative is dependent. </w:t>
            </w:r>
            <w:r w:rsidR="009357BE" w:rsidRPr="00CB354A">
              <w:rPr>
                <w:rFonts w:cs="Arial"/>
                <w:i/>
                <w:iCs/>
                <w:color w:val="000000"/>
                <w:sz w:val="18"/>
                <w:szCs w:val="18"/>
              </w:rPr>
              <w:t>Consider</w:t>
            </w:r>
            <w:r w:rsidR="00FC4C20">
              <w:rPr>
                <w:rFonts w:cs="Arial"/>
                <w:i/>
                <w:iCs/>
                <w:color w:val="000000"/>
                <w:sz w:val="18"/>
                <w:szCs w:val="18"/>
              </w:rPr>
              <w:t>:</w:t>
            </w:r>
          </w:p>
          <w:p w14:paraId="63622D90" w14:textId="59ECF194" w:rsidR="000E0E1F" w:rsidRPr="00CB354A" w:rsidRDefault="000E0E1F" w:rsidP="00FF79CF">
            <w:pPr>
              <w:pStyle w:val="ListParagraph"/>
              <w:numPr>
                <w:ilvl w:val="0"/>
                <w:numId w:val="6"/>
              </w:numPr>
              <w:spacing w:line="240" w:lineRule="auto"/>
              <w:ind w:left="321" w:hanging="284"/>
              <w:jc w:val="both"/>
              <w:rPr>
                <w:rFonts w:cs="Arial"/>
                <w:i/>
                <w:iCs/>
                <w:color w:val="000000"/>
                <w:sz w:val="18"/>
                <w:szCs w:val="18"/>
              </w:rPr>
            </w:pPr>
            <w:r w:rsidRPr="00CB354A">
              <w:rPr>
                <w:rFonts w:cs="Arial"/>
                <w:b/>
                <w:bCs/>
                <w:i/>
                <w:iCs/>
                <w:color w:val="000000"/>
                <w:sz w:val="18"/>
                <w:szCs w:val="18"/>
              </w:rPr>
              <w:t xml:space="preserve">Internal </w:t>
            </w:r>
            <w:r w:rsidR="005D1E4D">
              <w:rPr>
                <w:rFonts w:cs="Arial"/>
                <w:b/>
                <w:bCs/>
                <w:i/>
                <w:iCs/>
                <w:color w:val="000000"/>
                <w:sz w:val="18"/>
                <w:szCs w:val="18"/>
              </w:rPr>
              <w:t>initiative</w:t>
            </w:r>
            <w:r w:rsidRPr="00CB354A">
              <w:rPr>
                <w:rFonts w:cs="Arial"/>
                <w:b/>
                <w:bCs/>
                <w:i/>
                <w:iCs/>
                <w:color w:val="000000"/>
                <w:sz w:val="18"/>
                <w:szCs w:val="18"/>
              </w:rPr>
              <w:t xml:space="preserve"> dependencies</w:t>
            </w:r>
            <w:r w:rsidRPr="00CB354A">
              <w:rPr>
                <w:rFonts w:cs="Arial"/>
                <w:i/>
                <w:iCs/>
                <w:color w:val="000000"/>
                <w:sz w:val="18"/>
                <w:szCs w:val="18"/>
              </w:rPr>
              <w:t xml:space="preserve">: Links to other </w:t>
            </w:r>
            <w:r w:rsidR="005D1E4D">
              <w:rPr>
                <w:rFonts w:cs="Arial"/>
                <w:i/>
                <w:iCs/>
                <w:color w:val="000000"/>
                <w:sz w:val="18"/>
                <w:szCs w:val="18"/>
              </w:rPr>
              <w:t>initiative</w:t>
            </w:r>
            <w:r w:rsidRPr="00CB354A">
              <w:rPr>
                <w:rFonts w:cs="Arial"/>
                <w:i/>
                <w:iCs/>
                <w:color w:val="000000"/>
                <w:sz w:val="18"/>
                <w:szCs w:val="18"/>
              </w:rPr>
              <w:t xml:space="preserve">s within the organisation that affect or are affected by this </w:t>
            </w:r>
            <w:r w:rsidR="005D1E4D">
              <w:rPr>
                <w:rFonts w:cs="Arial"/>
                <w:i/>
                <w:iCs/>
                <w:color w:val="000000"/>
                <w:sz w:val="18"/>
                <w:szCs w:val="18"/>
              </w:rPr>
              <w:t>initiative</w:t>
            </w:r>
            <w:r w:rsidRPr="00CB354A">
              <w:rPr>
                <w:rFonts w:cs="Arial"/>
                <w:i/>
                <w:iCs/>
                <w:color w:val="000000"/>
                <w:sz w:val="18"/>
                <w:szCs w:val="18"/>
              </w:rPr>
              <w:t>, often tied to the strategic portfolio.</w:t>
            </w:r>
          </w:p>
          <w:p w14:paraId="1639BDFC" w14:textId="1376B9D2" w:rsidR="00D23C52" w:rsidRPr="00CB354A" w:rsidRDefault="000E0E1F" w:rsidP="00FF79CF">
            <w:pPr>
              <w:pStyle w:val="ListParagraph"/>
              <w:numPr>
                <w:ilvl w:val="0"/>
                <w:numId w:val="6"/>
              </w:numPr>
              <w:spacing w:after="120" w:line="240" w:lineRule="auto"/>
              <w:ind w:left="321" w:hanging="284"/>
              <w:jc w:val="both"/>
              <w:rPr>
                <w:rFonts w:cs="Arial"/>
                <w:i/>
                <w:iCs/>
                <w:sz w:val="18"/>
                <w:szCs w:val="18"/>
              </w:rPr>
            </w:pPr>
            <w:r w:rsidRPr="00CB354A">
              <w:rPr>
                <w:rFonts w:cs="Arial"/>
                <w:b/>
                <w:bCs/>
                <w:i/>
                <w:iCs/>
                <w:color w:val="000000"/>
                <w:sz w:val="18"/>
                <w:szCs w:val="18"/>
              </w:rPr>
              <w:t>External dependencies:</w:t>
            </w:r>
            <w:r w:rsidRPr="00CB354A">
              <w:rPr>
                <w:rFonts w:cs="Arial"/>
                <w:i/>
                <w:iCs/>
                <w:color w:val="000000"/>
                <w:sz w:val="18"/>
                <w:szCs w:val="18"/>
              </w:rPr>
              <w:t xml:space="preserve"> Influences outside the </w:t>
            </w:r>
            <w:r w:rsidR="005D1E4D">
              <w:rPr>
                <w:rFonts w:cs="Arial"/>
                <w:i/>
                <w:iCs/>
                <w:color w:val="000000"/>
                <w:sz w:val="18"/>
                <w:szCs w:val="18"/>
              </w:rPr>
              <w:t>initiative</w:t>
            </w:r>
            <w:r w:rsidRPr="00CB354A">
              <w:rPr>
                <w:rFonts w:cs="Arial"/>
                <w:i/>
                <w:iCs/>
                <w:color w:val="000000"/>
                <w:sz w:val="18"/>
                <w:szCs w:val="18"/>
              </w:rPr>
              <w:t xml:space="preserve"> and organisation, such as legislation, strategic decisions, or partner activities, beyond the </w:t>
            </w:r>
            <w:r w:rsidR="005D1E4D">
              <w:rPr>
                <w:rFonts w:cs="Arial"/>
                <w:i/>
                <w:iCs/>
                <w:color w:val="000000"/>
                <w:sz w:val="18"/>
                <w:szCs w:val="18"/>
              </w:rPr>
              <w:t>initiative</w:t>
            </w:r>
            <w:r w:rsidRPr="00CB354A">
              <w:rPr>
                <w:rFonts w:cs="Arial"/>
                <w:i/>
                <w:iCs/>
                <w:color w:val="000000"/>
                <w:sz w:val="18"/>
                <w:szCs w:val="18"/>
              </w:rPr>
              <w:t xml:space="preserve"> team's control. </w:t>
            </w:r>
            <w:r w:rsidR="00D23C52" w:rsidRPr="00CB354A">
              <w:rPr>
                <w:rFonts w:cs="Arial"/>
                <w:i/>
                <w:iCs/>
                <w:color w:val="000000"/>
                <w:sz w:val="18"/>
                <w:szCs w:val="18"/>
              </w:rPr>
              <w:t xml:space="preserve">What factors, other </w:t>
            </w:r>
            <w:r w:rsidR="005D1E4D">
              <w:rPr>
                <w:rFonts w:cs="Arial"/>
                <w:i/>
                <w:iCs/>
                <w:color w:val="000000"/>
                <w:sz w:val="18"/>
                <w:szCs w:val="18"/>
              </w:rPr>
              <w:t>initiative</w:t>
            </w:r>
            <w:r w:rsidR="00D23C52" w:rsidRPr="00CB354A">
              <w:rPr>
                <w:rFonts w:cs="Arial"/>
                <w:i/>
                <w:iCs/>
                <w:color w:val="000000"/>
                <w:sz w:val="18"/>
                <w:szCs w:val="18"/>
              </w:rPr>
              <w:t xml:space="preserve">s, relationships and/or connections does this </w:t>
            </w:r>
            <w:r w:rsidR="005D1E4D">
              <w:rPr>
                <w:rFonts w:cs="Arial"/>
                <w:i/>
                <w:iCs/>
                <w:color w:val="000000"/>
                <w:sz w:val="18"/>
                <w:szCs w:val="18"/>
              </w:rPr>
              <w:t>initiative</w:t>
            </w:r>
            <w:r w:rsidR="00D23C52" w:rsidRPr="00CB354A">
              <w:rPr>
                <w:rFonts w:cs="Arial"/>
                <w:i/>
                <w:iCs/>
                <w:color w:val="000000"/>
                <w:sz w:val="18"/>
                <w:szCs w:val="18"/>
              </w:rPr>
              <w:t xml:space="preserve"> rely on to ensure successful delivery? </w:t>
            </w:r>
          </w:p>
          <w:p w14:paraId="102C3074" w14:textId="00E5140A" w:rsidR="00D23C52" w:rsidRPr="00843D7F" w:rsidRDefault="00D23C52" w:rsidP="00FF79CF">
            <w:pPr>
              <w:pStyle w:val="ListParagraph"/>
              <w:numPr>
                <w:ilvl w:val="0"/>
                <w:numId w:val="2"/>
              </w:numPr>
              <w:spacing w:after="120" w:line="240" w:lineRule="auto"/>
              <w:ind w:left="306" w:hanging="258"/>
              <w:jc w:val="both"/>
              <w:rPr>
                <w:rFonts w:cs="Arial"/>
                <w:i/>
                <w:iCs/>
                <w:sz w:val="18"/>
                <w:szCs w:val="18"/>
              </w:rPr>
            </w:pPr>
            <w:r w:rsidRPr="00CB354A">
              <w:rPr>
                <w:rFonts w:cs="Arial"/>
                <w:i/>
                <w:iCs/>
                <w:color w:val="000000"/>
                <w:sz w:val="18"/>
                <w:szCs w:val="18"/>
              </w:rPr>
              <w:t xml:space="preserve">Does anything </w:t>
            </w:r>
            <w:r w:rsidRPr="00843D7F">
              <w:rPr>
                <w:rFonts w:cs="Arial"/>
                <w:i/>
                <w:iCs/>
                <w:color w:val="000000"/>
                <w:sz w:val="18"/>
                <w:szCs w:val="18"/>
              </w:rPr>
              <w:t xml:space="preserve">need to happen before work starts on this </w:t>
            </w:r>
            <w:r w:rsidR="005D1E4D" w:rsidRPr="00843D7F">
              <w:rPr>
                <w:rFonts w:cs="Arial"/>
                <w:i/>
                <w:iCs/>
                <w:color w:val="000000"/>
                <w:sz w:val="18"/>
                <w:szCs w:val="18"/>
              </w:rPr>
              <w:t>initiative</w:t>
            </w:r>
            <w:r w:rsidRPr="00843D7F">
              <w:rPr>
                <w:rFonts w:cs="Arial"/>
                <w:i/>
                <w:iCs/>
                <w:color w:val="000000"/>
                <w:sz w:val="18"/>
                <w:szCs w:val="18"/>
              </w:rPr>
              <w:t xml:space="preserve">? </w:t>
            </w:r>
          </w:p>
          <w:p w14:paraId="40EEA3C7" w14:textId="7D726168" w:rsidR="00356A3D" w:rsidRPr="00843D7F" w:rsidRDefault="00D23C52" w:rsidP="00FF79CF">
            <w:pPr>
              <w:pStyle w:val="ListParagraph"/>
              <w:numPr>
                <w:ilvl w:val="0"/>
                <w:numId w:val="2"/>
              </w:numPr>
              <w:spacing w:after="120" w:line="240" w:lineRule="auto"/>
              <w:ind w:left="306" w:hanging="258"/>
              <w:jc w:val="both"/>
              <w:rPr>
                <w:rFonts w:cs="Arial"/>
                <w:i/>
                <w:iCs/>
                <w:sz w:val="18"/>
                <w:szCs w:val="18"/>
              </w:rPr>
            </w:pPr>
            <w:r w:rsidRPr="00843D7F">
              <w:rPr>
                <w:rFonts w:cs="Arial"/>
                <w:i/>
                <w:iCs/>
                <w:color w:val="000000"/>
                <w:sz w:val="18"/>
                <w:szCs w:val="18"/>
              </w:rPr>
              <w:t xml:space="preserve">What assessments need to be completed e.g. </w:t>
            </w:r>
            <w:hyperlink r:id="rId37" w:history="1">
              <w:r w:rsidR="00EB2E84" w:rsidRPr="00D0179E">
                <w:rPr>
                  <w:rStyle w:val="Hyperlink"/>
                  <w:rFonts w:cs="Arial"/>
                  <w:i/>
                  <w:iCs/>
                  <w:sz w:val="18"/>
                  <w:szCs w:val="18"/>
                </w:rPr>
                <w:t>Data Protection Impact Assessment</w:t>
              </w:r>
            </w:hyperlink>
            <w:r w:rsidR="00843D7F" w:rsidRPr="00843D7F">
              <w:rPr>
                <w:rFonts w:cs="Arial"/>
                <w:i/>
                <w:iCs/>
                <w:color w:val="000000"/>
                <w:sz w:val="18"/>
                <w:szCs w:val="18"/>
              </w:rPr>
              <w:t xml:space="preserve"> </w:t>
            </w:r>
            <w:r w:rsidR="00EB2E84" w:rsidRPr="00843D7F">
              <w:rPr>
                <w:rFonts w:cs="Arial"/>
                <w:i/>
                <w:iCs/>
                <w:color w:val="000000"/>
                <w:sz w:val="18"/>
                <w:szCs w:val="18"/>
              </w:rPr>
              <w:t>(</w:t>
            </w:r>
            <w:r w:rsidRPr="00843D7F">
              <w:rPr>
                <w:rFonts w:cs="Arial"/>
                <w:i/>
                <w:iCs/>
                <w:color w:val="000000"/>
                <w:sz w:val="18"/>
                <w:szCs w:val="18"/>
              </w:rPr>
              <w:t>DPIA</w:t>
            </w:r>
            <w:r w:rsidR="00EB2E84" w:rsidRPr="00843D7F">
              <w:rPr>
                <w:rFonts w:cs="Arial"/>
                <w:i/>
                <w:iCs/>
                <w:color w:val="000000"/>
                <w:sz w:val="18"/>
                <w:szCs w:val="18"/>
              </w:rPr>
              <w:t>)</w:t>
            </w:r>
            <w:r w:rsidRPr="00843D7F">
              <w:rPr>
                <w:rFonts w:cs="Arial"/>
                <w:i/>
                <w:iCs/>
                <w:color w:val="000000"/>
                <w:sz w:val="18"/>
                <w:szCs w:val="18"/>
              </w:rPr>
              <w:t xml:space="preserve">, </w:t>
            </w:r>
            <w:hyperlink r:id="rId38" w:history="1">
              <w:r w:rsidR="00843D7F" w:rsidRPr="00D0179E">
                <w:rPr>
                  <w:rStyle w:val="Hyperlink"/>
                  <w:rFonts w:cs="Arial"/>
                  <w:i/>
                  <w:iCs/>
                  <w:sz w:val="18"/>
                  <w:szCs w:val="18"/>
                </w:rPr>
                <w:t>System Quality, Equity and Equality Impact Assessment</w:t>
              </w:r>
            </w:hyperlink>
            <w:r w:rsidR="00843D7F" w:rsidRPr="00843D7F">
              <w:rPr>
                <w:rFonts w:cs="Arial"/>
                <w:i/>
                <w:iCs/>
                <w:color w:val="000000"/>
                <w:sz w:val="18"/>
                <w:szCs w:val="18"/>
              </w:rPr>
              <w:t xml:space="preserve"> </w:t>
            </w:r>
            <w:r w:rsidR="00843D7F" w:rsidRPr="00843D7F">
              <w:rPr>
                <w:color w:val="000000"/>
                <w:sz w:val="18"/>
                <w:szCs w:val="18"/>
              </w:rPr>
              <w:t>(</w:t>
            </w:r>
            <w:r w:rsidRPr="00843D7F">
              <w:rPr>
                <w:rFonts w:cs="Arial"/>
                <w:i/>
                <w:iCs/>
                <w:color w:val="000000"/>
                <w:sz w:val="18"/>
                <w:szCs w:val="18"/>
              </w:rPr>
              <w:t>SQEEIA</w:t>
            </w:r>
            <w:r w:rsidR="00843D7F" w:rsidRPr="00843D7F">
              <w:rPr>
                <w:rFonts w:cs="Arial"/>
                <w:i/>
                <w:iCs/>
                <w:color w:val="000000"/>
                <w:sz w:val="18"/>
                <w:szCs w:val="18"/>
              </w:rPr>
              <w:t>)</w:t>
            </w:r>
            <w:r w:rsidRPr="00843D7F">
              <w:rPr>
                <w:rFonts w:cs="Arial"/>
                <w:i/>
                <w:iCs/>
                <w:color w:val="000000"/>
                <w:sz w:val="18"/>
                <w:szCs w:val="18"/>
              </w:rPr>
              <w:t>,</w:t>
            </w:r>
            <w:r w:rsidR="00E111BE">
              <w:rPr>
                <w:rFonts w:cs="Arial"/>
                <w:i/>
                <w:iCs/>
                <w:color w:val="000000"/>
                <w:sz w:val="18"/>
                <w:szCs w:val="18"/>
              </w:rPr>
              <w:t xml:space="preserve"> </w:t>
            </w:r>
            <w:hyperlink r:id="rId39" w:history="1">
              <w:r w:rsidR="00E111BE" w:rsidRPr="00B64D85">
                <w:rPr>
                  <w:rStyle w:val="Hyperlink"/>
                  <w:rFonts w:cs="Arial"/>
                  <w:i/>
                  <w:iCs/>
                  <w:sz w:val="18"/>
                  <w:szCs w:val="18"/>
                </w:rPr>
                <w:t>Safeguarding Checklist</w:t>
              </w:r>
            </w:hyperlink>
            <w:r w:rsidR="00E111BE">
              <w:rPr>
                <w:rFonts w:cs="Arial"/>
                <w:i/>
                <w:iCs/>
                <w:color w:val="000000"/>
                <w:sz w:val="18"/>
                <w:szCs w:val="18"/>
              </w:rPr>
              <w:t xml:space="preserve">, </w:t>
            </w:r>
            <w:r w:rsidRPr="00843D7F">
              <w:rPr>
                <w:rFonts w:cs="Arial"/>
                <w:i/>
                <w:iCs/>
                <w:color w:val="000000"/>
                <w:sz w:val="18"/>
                <w:szCs w:val="18"/>
              </w:rPr>
              <w:t xml:space="preserve">Digital Clinical Safety Case etc. How might this impact start and end dates of other </w:t>
            </w:r>
            <w:r w:rsidR="005D1E4D" w:rsidRPr="00843D7F">
              <w:rPr>
                <w:rFonts w:cs="Arial"/>
                <w:i/>
                <w:iCs/>
                <w:color w:val="000000"/>
                <w:sz w:val="18"/>
                <w:szCs w:val="18"/>
              </w:rPr>
              <w:t>initiative</w:t>
            </w:r>
            <w:r w:rsidRPr="00843D7F">
              <w:rPr>
                <w:rFonts w:cs="Arial"/>
                <w:i/>
                <w:iCs/>
                <w:color w:val="000000"/>
                <w:sz w:val="18"/>
                <w:szCs w:val="18"/>
              </w:rPr>
              <w:t>s and key milestones.</w:t>
            </w:r>
          </w:p>
          <w:p w14:paraId="54AECE76" w14:textId="1E0DD51F" w:rsidR="00984FEF" w:rsidRPr="00192A3E" w:rsidRDefault="00984FEF" w:rsidP="00FF79CF">
            <w:pPr>
              <w:pStyle w:val="ListParagraph"/>
              <w:numPr>
                <w:ilvl w:val="0"/>
                <w:numId w:val="2"/>
              </w:numPr>
              <w:spacing w:after="120" w:line="240" w:lineRule="auto"/>
              <w:ind w:left="306" w:hanging="258"/>
              <w:jc w:val="both"/>
              <w:rPr>
                <w:rFonts w:cs="Arial"/>
                <w:i/>
                <w:iCs/>
                <w:sz w:val="18"/>
                <w:szCs w:val="18"/>
              </w:rPr>
            </w:pPr>
            <w:r w:rsidRPr="00CB354A">
              <w:rPr>
                <w:rFonts w:cs="Arial"/>
                <w:i/>
                <w:iCs/>
                <w:sz w:val="18"/>
                <w:szCs w:val="18"/>
                <w:lang w:val="en-US"/>
              </w:rPr>
              <w:t>Risks, Assumptions, Constraints, Issues &amp; Dependencies should</w:t>
            </w:r>
            <w:r>
              <w:rPr>
                <w:rFonts w:cs="Arial"/>
                <w:i/>
                <w:iCs/>
                <w:sz w:val="18"/>
                <w:szCs w:val="18"/>
                <w:lang w:val="en-US"/>
              </w:rPr>
              <w:t xml:space="preserve"> be detailed in a </w:t>
            </w:r>
            <w:hyperlink r:id="rId40" w:history="1">
              <w:r w:rsidRPr="00984FEF">
                <w:rPr>
                  <w:rStyle w:val="Hyperlink"/>
                  <w:rFonts w:cs="Arial"/>
                  <w:i/>
                  <w:iCs/>
                  <w:sz w:val="18"/>
                  <w:szCs w:val="18"/>
                  <w:lang w:val="en-US"/>
                </w:rPr>
                <w:t>RAID Log</w:t>
              </w:r>
            </w:hyperlink>
            <w:r>
              <w:rPr>
                <w:rFonts w:cs="Arial"/>
                <w:i/>
                <w:iCs/>
                <w:sz w:val="18"/>
                <w:szCs w:val="18"/>
                <w:lang w:val="en-US"/>
              </w:rPr>
              <w:t>.</w:t>
            </w:r>
          </w:p>
        </w:tc>
      </w:tr>
      <w:tr w:rsidR="00196E61" w:rsidRPr="00192A3E" w14:paraId="2DA8917E" w14:textId="77777777" w:rsidTr="00196E61">
        <w:tc>
          <w:tcPr>
            <w:tcW w:w="1990" w:type="dxa"/>
            <w:tcBorders>
              <w:top w:val="single" w:sz="4" w:space="0" w:color="auto"/>
              <w:left w:val="single" w:sz="4" w:space="0" w:color="auto"/>
              <w:bottom w:val="single" w:sz="4" w:space="0" w:color="auto"/>
              <w:right w:val="single" w:sz="4" w:space="0" w:color="auto"/>
            </w:tcBorders>
            <w:shd w:val="clear" w:color="auto" w:fill="0662A7"/>
          </w:tcPr>
          <w:p w14:paraId="1F941792" w14:textId="77777777" w:rsidR="00196E61" w:rsidRPr="00192A3E" w:rsidRDefault="00196E61"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1984" w:type="dxa"/>
            <w:tcBorders>
              <w:top w:val="single" w:sz="4" w:space="0" w:color="auto"/>
              <w:left w:val="single" w:sz="4" w:space="0" w:color="auto"/>
              <w:bottom w:val="single" w:sz="4" w:space="0" w:color="auto"/>
              <w:right w:val="single" w:sz="4" w:space="0" w:color="auto"/>
            </w:tcBorders>
            <w:shd w:val="clear" w:color="auto" w:fill="0D18AA"/>
          </w:tcPr>
          <w:p w14:paraId="0F590E63" w14:textId="77777777" w:rsidR="00196E61" w:rsidRPr="00192A3E" w:rsidRDefault="00196E61"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1985" w:type="dxa"/>
            <w:tcBorders>
              <w:top w:val="single" w:sz="4" w:space="0" w:color="auto"/>
              <w:left w:val="single" w:sz="4" w:space="0" w:color="auto"/>
              <w:bottom w:val="single" w:sz="4" w:space="0" w:color="auto"/>
              <w:right w:val="single" w:sz="4" w:space="0" w:color="auto"/>
            </w:tcBorders>
            <w:shd w:val="clear" w:color="auto" w:fill="5614AC"/>
          </w:tcPr>
          <w:p w14:paraId="6689B757" w14:textId="77777777" w:rsidR="00196E61" w:rsidRPr="00192A3E" w:rsidRDefault="00196E61"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4C4B7A78" w14:textId="77777777" w:rsidR="00196E61" w:rsidRPr="00192A3E" w:rsidRDefault="00196E61"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E2573"/>
          </w:tcPr>
          <w:p w14:paraId="06A61CB9" w14:textId="77777777" w:rsidR="00196E61" w:rsidRPr="00192A3E" w:rsidRDefault="00196E61"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196E61" w:rsidRPr="00EC29BE" w14:paraId="15769B26" w14:textId="77777777" w:rsidTr="00196E61">
        <w:tc>
          <w:tcPr>
            <w:tcW w:w="5959" w:type="dxa"/>
            <w:gridSpan w:val="3"/>
            <w:tcBorders>
              <w:top w:val="single" w:sz="4" w:space="0" w:color="auto"/>
              <w:left w:val="single" w:sz="4" w:space="0" w:color="auto"/>
              <w:bottom w:val="single" w:sz="4" w:space="0" w:color="auto"/>
              <w:right w:val="single" w:sz="4" w:space="0" w:color="auto"/>
            </w:tcBorders>
          </w:tcPr>
          <w:p w14:paraId="36E24FAA" w14:textId="77777777" w:rsidR="00196E61" w:rsidRPr="00EC29BE" w:rsidRDefault="00196E61" w:rsidP="00A011CD">
            <w:pPr>
              <w:rPr>
                <w:rFonts w:cs="Arial"/>
                <w:i/>
                <w:color w:val="8A8A9B" w:themeColor="text2" w:themeTint="99"/>
                <w:sz w:val="18"/>
                <w:szCs w:val="18"/>
              </w:rPr>
            </w:pPr>
            <w:r w:rsidRPr="00EC29BE">
              <w:rPr>
                <w:rFonts w:cs="Arial"/>
                <w:i/>
                <w:color w:val="8A8A9B" w:themeColor="text2" w:themeTint="99"/>
                <w:sz w:val="18"/>
                <w:szCs w:val="18"/>
              </w:rPr>
              <w:t>This section should be reviewed and updated regularly during the initiative life cycle as more information becomes available</w:t>
            </w:r>
          </w:p>
        </w:tc>
        <w:tc>
          <w:tcPr>
            <w:tcW w:w="1843" w:type="dxa"/>
            <w:tcBorders>
              <w:top w:val="single" w:sz="4" w:space="0" w:color="auto"/>
              <w:left w:val="single" w:sz="4" w:space="0" w:color="auto"/>
              <w:bottom w:val="single" w:sz="4" w:space="0" w:color="auto"/>
              <w:right w:val="single" w:sz="4" w:space="0" w:color="auto"/>
            </w:tcBorders>
          </w:tcPr>
          <w:p w14:paraId="2316EBC6" w14:textId="77777777" w:rsidR="00196E61" w:rsidRPr="00EC29BE" w:rsidRDefault="00196E61"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c>
          <w:tcPr>
            <w:tcW w:w="1852" w:type="dxa"/>
            <w:gridSpan w:val="2"/>
            <w:tcBorders>
              <w:top w:val="single" w:sz="4" w:space="0" w:color="auto"/>
              <w:left w:val="single" w:sz="4" w:space="0" w:color="auto"/>
              <w:bottom w:val="single" w:sz="4" w:space="0" w:color="auto"/>
              <w:right w:val="single" w:sz="4" w:space="0" w:color="auto"/>
            </w:tcBorders>
          </w:tcPr>
          <w:p w14:paraId="415FDB8E" w14:textId="77777777" w:rsidR="00196E61" w:rsidRPr="00EC29BE" w:rsidRDefault="00196E61" w:rsidP="00A011CD">
            <w:pPr>
              <w:rPr>
                <w:rFonts w:cs="Arial"/>
                <w:b/>
                <w:bCs/>
                <w:color w:val="8A8A9B" w:themeColor="text2" w:themeTint="99"/>
                <w:sz w:val="18"/>
                <w:szCs w:val="18"/>
              </w:rPr>
            </w:pPr>
            <w:r w:rsidRPr="00EC29BE">
              <w:rPr>
                <w:rFonts w:cs="Arial"/>
                <w:i/>
                <w:color w:val="8A8A9B" w:themeColor="text2" w:themeTint="99"/>
                <w:sz w:val="18"/>
                <w:szCs w:val="18"/>
              </w:rPr>
              <w:t>Not applicable</w:t>
            </w:r>
          </w:p>
        </w:tc>
      </w:tr>
    </w:tbl>
    <w:p w14:paraId="5630C724" w14:textId="77777777" w:rsidR="00717324" w:rsidRPr="00B133AF" w:rsidRDefault="00717324" w:rsidP="00717324">
      <w:pPr>
        <w:spacing w:after="120" w:line="240" w:lineRule="auto"/>
        <w:jc w:val="both"/>
        <w:rPr>
          <w:rFonts w:cs="Arial"/>
          <w:sz w:val="22"/>
        </w:rPr>
      </w:pPr>
    </w:p>
    <w:p w14:paraId="28548739" w14:textId="77777777" w:rsidR="00717324" w:rsidRPr="00B133AF" w:rsidRDefault="00717324" w:rsidP="00717324">
      <w:pPr>
        <w:spacing w:after="120" w:line="240" w:lineRule="auto"/>
        <w:jc w:val="both"/>
        <w:rPr>
          <w:rFonts w:cs="Arial"/>
          <w:b/>
          <w:bCs/>
          <w:sz w:val="22"/>
        </w:rPr>
      </w:pPr>
      <w:r w:rsidRPr="00B133AF">
        <w:rPr>
          <w:rFonts w:cs="Arial"/>
          <w:sz w:val="22"/>
        </w:rPr>
        <w:t>&lt;Insert text here&gt;</w:t>
      </w:r>
    </w:p>
    <w:p w14:paraId="4DD452B3" w14:textId="77777777" w:rsidR="00717324" w:rsidRDefault="00717324" w:rsidP="00717324">
      <w:pPr>
        <w:spacing w:after="120" w:line="240" w:lineRule="auto"/>
        <w:jc w:val="both"/>
        <w:rPr>
          <w:rFonts w:cs="Arial"/>
          <w:sz w:val="22"/>
        </w:rPr>
      </w:pPr>
    </w:p>
    <w:p w14:paraId="6203B7AE" w14:textId="1612A4AF" w:rsidR="005C7BD2" w:rsidRPr="002C7541" w:rsidRDefault="005916D8" w:rsidP="002C7541">
      <w:pPr>
        <w:pStyle w:val="Heading1"/>
        <w:spacing w:before="0" w:after="120" w:line="240" w:lineRule="auto"/>
        <w:ind w:left="284" w:hanging="284"/>
        <w:jc w:val="both"/>
        <w:rPr>
          <w:bCs/>
          <w:sz w:val="22"/>
        </w:rPr>
      </w:pPr>
      <w:bookmarkStart w:id="43" w:name="_Toc212467114"/>
      <w:bookmarkStart w:id="44" w:name="_Toc210914295"/>
      <w:r w:rsidRPr="002C7541">
        <w:rPr>
          <w:bCs/>
          <w:sz w:val="22"/>
        </w:rPr>
        <w:t>Exit Strategy</w:t>
      </w:r>
      <w:r w:rsidR="00FE5895" w:rsidRPr="002C7541">
        <w:rPr>
          <w:bCs/>
          <w:sz w:val="22"/>
        </w:rPr>
        <w:t xml:space="preserve"> &amp; Handover to Business as Usual</w:t>
      </w:r>
      <w:bookmarkEnd w:id="43"/>
      <w:r w:rsidRPr="002C7541">
        <w:rPr>
          <w:bCs/>
          <w:sz w:val="22"/>
        </w:rPr>
        <w:t xml:space="preserve"> </w:t>
      </w:r>
      <w:bookmarkEnd w:id="44"/>
    </w:p>
    <w:tbl>
      <w:tblPr>
        <w:tblStyle w:val="TableGrid"/>
        <w:tblW w:w="9649" w:type="dxa"/>
        <w:tblLook w:val="04A0" w:firstRow="1" w:lastRow="0" w:firstColumn="1" w:lastColumn="0" w:noHBand="0" w:noVBand="1"/>
      </w:tblPr>
      <w:tblGrid>
        <w:gridCol w:w="1843"/>
        <w:gridCol w:w="2090"/>
        <w:gridCol w:w="2021"/>
        <w:gridCol w:w="1843"/>
        <w:gridCol w:w="1836"/>
        <w:gridCol w:w="16"/>
      </w:tblGrid>
      <w:tr w:rsidR="008B4DDE" w:rsidRPr="00B133AF" w14:paraId="335D5083" w14:textId="77777777" w:rsidTr="002601D3">
        <w:trPr>
          <w:gridAfter w:val="1"/>
          <w:wAfter w:w="16" w:type="dxa"/>
        </w:trPr>
        <w:tc>
          <w:tcPr>
            <w:tcW w:w="96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78E2C" w14:textId="27AD25B3" w:rsidR="006B4B4F" w:rsidRDefault="008B4DDE" w:rsidP="001B35C7">
            <w:pPr>
              <w:pStyle w:val="ListParagraph"/>
              <w:numPr>
                <w:ilvl w:val="0"/>
                <w:numId w:val="2"/>
              </w:numPr>
              <w:spacing w:after="120" w:line="240" w:lineRule="auto"/>
              <w:ind w:left="306" w:hanging="284"/>
              <w:jc w:val="both"/>
              <w:rPr>
                <w:rFonts w:cs="Arial"/>
                <w:i/>
                <w:iCs/>
                <w:sz w:val="18"/>
                <w:szCs w:val="18"/>
              </w:rPr>
            </w:pPr>
            <w:r w:rsidRPr="00192A3E">
              <w:rPr>
                <w:rFonts w:cs="Arial"/>
                <w:i/>
                <w:iCs/>
                <w:sz w:val="18"/>
                <w:szCs w:val="18"/>
              </w:rPr>
              <w:t>This section should document the planned Exit Strategy activities to transitioning the initiative to business</w:t>
            </w:r>
            <w:r w:rsidR="00734807">
              <w:rPr>
                <w:rFonts w:cs="Arial"/>
                <w:i/>
                <w:iCs/>
                <w:sz w:val="18"/>
                <w:szCs w:val="18"/>
              </w:rPr>
              <w:t>-</w:t>
            </w:r>
            <w:r w:rsidRPr="00192A3E">
              <w:rPr>
                <w:rFonts w:cs="Arial"/>
                <w:i/>
                <w:iCs/>
                <w:sz w:val="18"/>
                <w:szCs w:val="18"/>
              </w:rPr>
              <w:t>as</w:t>
            </w:r>
            <w:r w:rsidR="00734807">
              <w:rPr>
                <w:rFonts w:cs="Arial"/>
                <w:i/>
                <w:iCs/>
                <w:sz w:val="18"/>
                <w:szCs w:val="18"/>
              </w:rPr>
              <w:t>-</w:t>
            </w:r>
            <w:r w:rsidRPr="00192A3E">
              <w:rPr>
                <w:rFonts w:cs="Arial"/>
                <w:i/>
                <w:iCs/>
                <w:sz w:val="18"/>
                <w:szCs w:val="18"/>
              </w:rPr>
              <w:t>usual (BAU) once it has reached its completion</w:t>
            </w:r>
            <w:r w:rsidR="006B4B4F">
              <w:rPr>
                <w:rFonts w:cs="Arial"/>
                <w:i/>
                <w:iCs/>
                <w:sz w:val="18"/>
                <w:szCs w:val="18"/>
              </w:rPr>
              <w:t>:</w:t>
            </w:r>
          </w:p>
          <w:p w14:paraId="2230AF93" w14:textId="18AFCAC4" w:rsidR="00DA20B8" w:rsidRDefault="00DA20B8" w:rsidP="001B35C7">
            <w:pPr>
              <w:pStyle w:val="ListParagraph"/>
              <w:numPr>
                <w:ilvl w:val="1"/>
                <w:numId w:val="2"/>
              </w:numPr>
              <w:spacing w:after="120" w:line="240" w:lineRule="auto"/>
              <w:ind w:hanging="284"/>
              <w:jc w:val="both"/>
              <w:rPr>
                <w:rFonts w:cs="Arial"/>
                <w:i/>
                <w:iCs/>
                <w:sz w:val="18"/>
                <w:szCs w:val="18"/>
              </w:rPr>
            </w:pPr>
            <w:r>
              <w:rPr>
                <w:rFonts w:cs="Arial"/>
                <w:i/>
                <w:iCs/>
                <w:sz w:val="18"/>
                <w:szCs w:val="18"/>
              </w:rPr>
              <w:t xml:space="preserve">Will the </w:t>
            </w:r>
            <w:r w:rsidR="005D1E4D">
              <w:rPr>
                <w:rFonts w:cs="Arial"/>
                <w:i/>
                <w:iCs/>
                <w:sz w:val="18"/>
                <w:szCs w:val="18"/>
              </w:rPr>
              <w:t>initiative</w:t>
            </w:r>
            <w:r>
              <w:rPr>
                <w:rFonts w:cs="Arial"/>
                <w:i/>
                <w:iCs/>
                <w:sz w:val="18"/>
                <w:szCs w:val="18"/>
              </w:rPr>
              <w:t xml:space="preserve"> and all</w:t>
            </w:r>
            <w:r w:rsidR="000D7973">
              <w:rPr>
                <w:rFonts w:cs="Arial"/>
                <w:i/>
                <w:iCs/>
                <w:sz w:val="18"/>
                <w:szCs w:val="18"/>
              </w:rPr>
              <w:t xml:space="preserve"> associated</w:t>
            </w:r>
            <w:r>
              <w:rPr>
                <w:rFonts w:cs="Arial"/>
                <w:i/>
                <w:iCs/>
                <w:sz w:val="18"/>
                <w:szCs w:val="18"/>
              </w:rPr>
              <w:t xml:space="preserve"> activity stop</w:t>
            </w:r>
            <w:r w:rsidR="000D7973">
              <w:rPr>
                <w:rFonts w:cs="Arial"/>
                <w:i/>
                <w:iCs/>
                <w:sz w:val="18"/>
                <w:szCs w:val="18"/>
              </w:rPr>
              <w:t>?</w:t>
            </w:r>
          </w:p>
          <w:p w14:paraId="240F21B8" w14:textId="1CC694E5" w:rsidR="00DA20B8" w:rsidRDefault="00DA20B8" w:rsidP="001B35C7">
            <w:pPr>
              <w:pStyle w:val="ListParagraph"/>
              <w:numPr>
                <w:ilvl w:val="1"/>
                <w:numId w:val="2"/>
              </w:numPr>
              <w:spacing w:after="120" w:line="240" w:lineRule="auto"/>
              <w:ind w:hanging="284"/>
              <w:jc w:val="both"/>
              <w:rPr>
                <w:rFonts w:cs="Arial"/>
                <w:i/>
                <w:iCs/>
                <w:sz w:val="18"/>
                <w:szCs w:val="18"/>
              </w:rPr>
            </w:pPr>
            <w:r>
              <w:rPr>
                <w:rFonts w:cs="Arial"/>
                <w:i/>
                <w:iCs/>
                <w:sz w:val="18"/>
                <w:szCs w:val="18"/>
              </w:rPr>
              <w:t xml:space="preserve">Does the </w:t>
            </w:r>
            <w:r w:rsidR="005D1E4D">
              <w:rPr>
                <w:rFonts w:cs="Arial"/>
                <w:i/>
                <w:iCs/>
                <w:sz w:val="18"/>
                <w:szCs w:val="18"/>
              </w:rPr>
              <w:t>initiative</w:t>
            </w:r>
            <w:r>
              <w:rPr>
                <w:rFonts w:cs="Arial"/>
                <w:i/>
                <w:iCs/>
                <w:sz w:val="18"/>
                <w:szCs w:val="18"/>
              </w:rPr>
              <w:t xml:space="preserve"> have sustainability funding to be commissioned following transformation</w:t>
            </w:r>
            <w:r w:rsidR="000D7973">
              <w:rPr>
                <w:rFonts w:cs="Arial"/>
                <w:i/>
                <w:iCs/>
                <w:sz w:val="18"/>
                <w:szCs w:val="18"/>
              </w:rPr>
              <w:t>?</w:t>
            </w:r>
          </w:p>
          <w:p w14:paraId="6138141F" w14:textId="61EEF95B" w:rsidR="000D7973" w:rsidRPr="00DA20B8" w:rsidRDefault="000D7973" w:rsidP="001B35C7">
            <w:pPr>
              <w:pStyle w:val="ListParagraph"/>
              <w:numPr>
                <w:ilvl w:val="1"/>
                <w:numId w:val="2"/>
              </w:numPr>
              <w:spacing w:after="120" w:line="240" w:lineRule="auto"/>
              <w:ind w:hanging="284"/>
              <w:jc w:val="both"/>
              <w:rPr>
                <w:rFonts w:cs="Arial"/>
                <w:i/>
                <w:iCs/>
                <w:sz w:val="18"/>
                <w:szCs w:val="18"/>
              </w:rPr>
            </w:pPr>
            <w:r>
              <w:rPr>
                <w:rFonts w:cs="Arial"/>
                <w:i/>
                <w:iCs/>
                <w:sz w:val="18"/>
                <w:szCs w:val="18"/>
              </w:rPr>
              <w:t>Who is paying for the business-as-usual transfer?</w:t>
            </w:r>
          </w:p>
          <w:p w14:paraId="729BA7E4" w14:textId="77777777" w:rsidR="008B4DDE" w:rsidRDefault="008B4DDE" w:rsidP="001B35C7">
            <w:pPr>
              <w:pStyle w:val="ListParagraph"/>
              <w:numPr>
                <w:ilvl w:val="0"/>
                <w:numId w:val="2"/>
              </w:numPr>
              <w:spacing w:after="120" w:line="240" w:lineRule="auto"/>
              <w:ind w:left="306" w:hanging="284"/>
              <w:jc w:val="both"/>
              <w:rPr>
                <w:rFonts w:cs="Arial"/>
                <w:i/>
                <w:iCs/>
                <w:sz w:val="18"/>
                <w:szCs w:val="18"/>
              </w:rPr>
            </w:pPr>
            <w:r w:rsidRPr="00192A3E">
              <w:rPr>
                <w:rFonts w:cs="Arial"/>
                <w:i/>
                <w:iCs/>
                <w:sz w:val="18"/>
                <w:szCs w:val="18"/>
              </w:rPr>
              <w:t xml:space="preserve">It should incorporate </w:t>
            </w:r>
            <w:r w:rsidR="00582609">
              <w:rPr>
                <w:rFonts w:cs="Arial"/>
                <w:i/>
                <w:iCs/>
                <w:sz w:val="18"/>
                <w:szCs w:val="18"/>
              </w:rPr>
              <w:t>d</w:t>
            </w:r>
            <w:r w:rsidRPr="00192A3E">
              <w:rPr>
                <w:rFonts w:cs="Arial"/>
                <w:i/>
                <w:iCs/>
                <w:sz w:val="18"/>
                <w:szCs w:val="18"/>
              </w:rPr>
              <w:t xml:space="preserve">ocumentation and </w:t>
            </w:r>
            <w:r w:rsidR="00582609">
              <w:rPr>
                <w:rFonts w:cs="Arial"/>
                <w:i/>
                <w:iCs/>
                <w:sz w:val="18"/>
                <w:szCs w:val="18"/>
              </w:rPr>
              <w:t>k</w:t>
            </w:r>
            <w:r w:rsidRPr="00192A3E">
              <w:rPr>
                <w:rFonts w:cs="Arial"/>
                <w:i/>
                <w:iCs/>
                <w:sz w:val="18"/>
                <w:szCs w:val="18"/>
              </w:rPr>
              <w:t xml:space="preserve">nowledge </w:t>
            </w:r>
            <w:r w:rsidR="00582609">
              <w:rPr>
                <w:rFonts w:cs="Arial"/>
                <w:i/>
                <w:iCs/>
                <w:sz w:val="18"/>
                <w:szCs w:val="18"/>
              </w:rPr>
              <w:t>t</w:t>
            </w:r>
            <w:r w:rsidRPr="00192A3E">
              <w:rPr>
                <w:rFonts w:cs="Arial"/>
                <w:i/>
                <w:iCs/>
                <w:sz w:val="18"/>
                <w:szCs w:val="18"/>
              </w:rPr>
              <w:t xml:space="preserve">ransfer (supported through </w:t>
            </w:r>
            <w:hyperlink r:id="rId41" w:history="1">
              <w:r w:rsidRPr="00582609">
                <w:rPr>
                  <w:rStyle w:val="Hyperlink"/>
                  <w:rFonts w:cs="Arial"/>
                  <w:i/>
                  <w:iCs/>
                  <w:sz w:val="18"/>
                  <w:szCs w:val="18"/>
                </w:rPr>
                <w:t>Standard Operating Procedures</w:t>
              </w:r>
            </w:hyperlink>
            <w:r w:rsidRPr="00192A3E">
              <w:rPr>
                <w:rFonts w:cs="Arial"/>
                <w:i/>
                <w:iCs/>
                <w:sz w:val="18"/>
                <w:szCs w:val="18"/>
              </w:rPr>
              <w:t xml:space="preserve">), User </w:t>
            </w:r>
            <w:r w:rsidR="00582609">
              <w:rPr>
                <w:rFonts w:cs="Arial"/>
                <w:i/>
                <w:iCs/>
                <w:sz w:val="18"/>
                <w:szCs w:val="18"/>
              </w:rPr>
              <w:t>t</w:t>
            </w:r>
            <w:r w:rsidRPr="00192A3E">
              <w:rPr>
                <w:rFonts w:cs="Arial"/>
                <w:i/>
                <w:iCs/>
                <w:sz w:val="18"/>
                <w:szCs w:val="18"/>
              </w:rPr>
              <w:t xml:space="preserve">raining and </w:t>
            </w:r>
            <w:r w:rsidR="00582609">
              <w:rPr>
                <w:rFonts w:cs="Arial"/>
                <w:i/>
                <w:iCs/>
                <w:sz w:val="18"/>
                <w:szCs w:val="18"/>
              </w:rPr>
              <w:t>s</w:t>
            </w:r>
            <w:r w:rsidRPr="00192A3E">
              <w:rPr>
                <w:rFonts w:cs="Arial"/>
                <w:i/>
                <w:iCs/>
                <w:sz w:val="18"/>
                <w:szCs w:val="18"/>
              </w:rPr>
              <w:t xml:space="preserve">upport, </w:t>
            </w:r>
            <w:r w:rsidR="00582609">
              <w:rPr>
                <w:rFonts w:cs="Arial"/>
                <w:i/>
                <w:iCs/>
                <w:sz w:val="18"/>
                <w:szCs w:val="18"/>
              </w:rPr>
              <w:t>v</w:t>
            </w:r>
            <w:r w:rsidRPr="00192A3E">
              <w:rPr>
                <w:rFonts w:cs="Arial"/>
                <w:i/>
                <w:iCs/>
                <w:sz w:val="18"/>
                <w:szCs w:val="18"/>
              </w:rPr>
              <w:t xml:space="preserve">erifying </w:t>
            </w:r>
            <w:r w:rsidR="00582609">
              <w:rPr>
                <w:rFonts w:cs="Arial"/>
                <w:i/>
                <w:iCs/>
                <w:sz w:val="18"/>
                <w:szCs w:val="18"/>
              </w:rPr>
              <w:t>o</w:t>
            </w:r>
            <w:r w:rsidRPr="00192A3E">
              <w:rPr>
                <w:rFonts w:cs="Arial"/>
                <w:i/>
                <w:iCs/>
                <w:sz w:val="18"/>
                <w:szCs w:val="18"/>
              </w:rPr>
              <w:t xml:space="preserve">perational </w:t>
            </w:r>
            <w:r w:rsidR="00582609">
              <w:rPr>
                <w:rFonts w:cs="Arial"/>
                <w:i/>
                <w:iCs/>
                <w:sz w:val="18"/>
                <w:szCs w:val="18"/>
              </w:rPr>
              <w:t>r</w:t>
            </w:r>
            <w:r w:rsidRPr="00192A3E">
              <w:rPr>
                <w:rFonts w:cs="Arial"/>
                <w:i/>
                <w:iCs/>
                <w:sz w:val="18"/>
                <w:szCs w:val="18"/>
              </w:rPr>
              <w:t xml:space="preserve">eadiness for </w:t>
            </w:r>
            <w:r w:rsidR="00582609">
              <w:rPr>
                <w:rFonts w:cs="Arial"/>
                <w:i/>
                <w:iCs/>
                <w:sz w:val="18"/>
                <w:szCs w:val="18"/>
              </w:rPr>
              <w:t>i</w:t>
            </w:r>
            <w:r w:rsidRPr="00192A3E">
              <w:rPr>
                <w:rFonts w:cs="Arial"/>
                <w:i/>
                <w:iCs/>
                <w:sz w:val="18"/>
                <w:szCs w:val="18"/>
              </w:rPr>
              <w:t xml:space="preserve">nfrastructure and </w:t>
            </w:r>
            <w:r w:rsidR="00582609">
              <w:rPr>
                <w:rFonts w:cs="Arial"/>
                <w:i/>
                <w:iCs/>
                <w:sz w:val="18"/>
                <w:szCs w:val="18"/>
              </w:rPr>
              <w:t>s</w:t>
            </w:r>
            <w:r w:rsidRPr="00192A3E">
              <w:rPr>
                <w:rFonts w:cs="Arial"/>
                <w:i/>
                <w:iCs/>
                <w:sz w:val="18"/>
                <w:szCs w:val="18"/>
              </w:rPr>
              <w:t xml:space="preserve">upport, documented Monitoring and Performance Metrics and </w:t>
            </w:r>
            <w:r w:rsidR="00582609">
              <w:rPr>
                <w:rFonts w:cs="Arial"/>
                <w:i/>
                <w:iCs/>
                <w:sz w:val="18"/>
                <w:szCs w:val="18"/>
              </w:rPr>
              <w:t>r</w:t>
            </w:r>
            <w:r w:rsidRPr="00192A3E">
              <w:rPr>
                <w:rFonts w:cs="Arial"/>
                <w:i/>
                <w:iCs/>
                <w:sz w:val="18"/>
                <w:szCs w:val="18"/>
              </w:rPr>
              <w:t xml:space="preserve">eporting of agreed outcomes and benefits, </w:t>
            </w:r>
            <w:r w:rsidR="00582609">
              <w:rPr>
                <w:rFonts w:cs="Arial"/>
                <w:i/>
                <w:iCs/>
                <w:sz w:val="18"/>
                <w:szCs w:val="18"/>
              </w:rPr>
              <w:t>h</w:t>
            </w:r>
            <w:r w:rsidRPr="00192A3E">
              <w:rPr>
                <w:rFonts w:cs="Arial"/>
                <w:i/>
                <w:iCs/>
                <w:sz w:val="18"/>
                <w:szCs w:val="18"/>
              </w:rPr>
              <w:t xml:space="preserve">andover of </w:t>
            </w:r>
            <w:r w:rsidR="002A238D">
              <w:rPr>
                <w:rFonts w:cs="Arial"/>
                <w:i/>
                <w:iCs/>
                <w:sz w:val="18"/>
                <w:szCs w:val="18"/>
              </w:rPr>
              <w:t>r</w:t>
            </w:r>
            <w:r w:rsidRPr="00192A3E">
              <w:rPr>
                <w:rFonts w:cs="Arial"/>
                <w:i/>
                <w:iCs/>
                <w:sz w:val="18"/>
                <w:szCs w:val="18"/>
              </w:rPr>
              <w:t xml:space="preserve">esponsibilities, reviewing the community voice and user experience, establishing a </w:t>
            </w:r>
            <w:r w:rsidR="00064AA7">
              <w:rPr>
                <w:rFonts w:cs="Arial"/>
                <w:i/>
                <w:iCs/>
                <w:sz w:val="18"/>
                <w:szCs w:val="18"/>
              </w:rPr>
              <w:t>f</w:t>
            </w:r>
            <w:r w:rsidRPr="00192A3E">
              <w:rPr>
                <w:rFonts w:cs="Arial"/>
                <w:i/>
                <w:iCs/>
                <w:sz w:val="18"/>
                <w:szCs w:val="18"/>
              </w:rPr>
              <w:t xml:space="preserve">eedback </w:t>
            </w:r>
            <w:r w:rsidR="00064AA7">
              <w:rPr>
                <w:rFonts w:cs="Arial"/>
                <w:i/>
                <w:iCs/>
                <w:sz w:val="18"/>
                <w:szCs w:val="18"/>
              </w:rPr>
              <w:t>l</w:t>
            </w:r>
            <w:r w:rsidRPr="00192A3E">
              <w:rPr>
                <w:rFonts w:cs="Arial"/>
                <w:i/>
                <w:iCs/>
                <w:sz w:val="18"/>
                <w:szCs w:val="18"/>
              </w:rPr>
              <w:t xml:space="preserve">oop for continuous improvement and identifying future drivers for change, use of </w:t>
            </w:r>
            <w:r w:rsidR="00064AA7">
              <w:rPr>
                <w:rFonts w:cs="Arial"/>
                <w:i/>
                <w:iCs/>
                <w:sz w:val="18"/>
                <w:szCs w:val="18"/>
              </w:rPr>
              <w:t>c</w:t>
            </w:r>
            <w:r w:rsidRPr="00192A3E">
              <w:rPr>
                <w:rFonts w:cs="Arial"/>
                <w:i/>
                <w:iCs/>
                <w:sz w:val="18"/>
                <w:szCs w:val="18"/>
              </w:rPr>
              <w:t xml:space="preserve">ontractual levers (as a last resort option) and </w:t>
            </w:r>
            <w:r w:rsidR="00582609">
              <w:rPr>
                <w:rFonts w:cs="Arial"/>
                <w:i/>
                <w:iCs/>
                <w:sz w:val="18"/>
                <w:szCs w:val="18"/>
              </w:rPr>
              <w:t>c</w:t>
            </w:r>
            <w:r w:rsidRPr="00192A3E">
              <w:rPr>
                <w:rFonts w:cs="Arial"/>
                <w:i/>
                <w:iCs/>
                <w:sz w:val="18"/>
                <w:szCs w:val="18"/>
              </w:rPr>
              <w:t xml:space="preserve">onducting Post Implementation </w:t>
            </w:r>
            <w:r w:rsidR="0030354B">
              <w:rPr>
                <w:rFonts w:cs="Arial"/>
                <w:i/>
                <w:iCs/>
                <w:sz w:val="18"/>
                <w:szCs w:val="18"/>
              </w:rPr>
              <w:t>R</w:t>
            </w:r>
            <w:r w:rsidRPr="00192A3E">
              <w:rPr>
                <w:rFonts w:cs="Arial"/>
                <w:i/>
                <w:iCs/>
                <w:sz w:val="18"/>
                <w:szCs w:val="18"/>
              </w:rPr>
              <w:t xml:space="preserve">eviews (captured through </w:t>
            </w:r>
            <w:hyperlink r:id="rId42" w:history="1">
              <w:r w:rsidRPr="00064AA7">
                <w:rPr>
                  <w:rStyle w:val="Hyperlink"/>
                  <w:rFonts w:cs="Arial"/>
                  <w:i/>
                  <w:iCs/>
                  <w:sz w:val="18"/>
                  <w:szCs w:val="18"/>
                </w:rPr>
                <w:t>Lessons Learned logs</w:t>
              </w:r>
            </w:hyperlink>
            <w:r w:rsidRPr="00192A3E">
              <w:rPr>
                <w:rFonts w:cs="Arial"/>
                <w:i/>
                <w:iCs/>
                <w:sz w:val="18"/>
                <w:szCs w:val="18"/>
              </w:rPr>
              <w:t>)</w:t>
            </w:r>
            <w:r w:rsidR="00064AA7">
              <w:rPr>
                <w:rFonts w:cs="Arial"/>
                <w:i/>
                <w:iCs/>
                <w:sz w:val="18"/>
                <w:szCs w:val="18"/>
              </w:rPr>
              <w:t>.</w:t>
            </w:r>
          </w:p>
          <w:p w14:paraId="4DE3B32B" w14:textId="21063ECE" w:rsidR="00FB0B78" w:rsidRPr="00386BB2" w:rsidRDefault="00FB0B78" w:rsidP="001B35C7">
            <w:pPr>
              <w:pStyle w:val="ListParagraph"/>
              <w:numPr>
                <w:ilvl w:val="0"/>
                <w:numId w:val="2"/>
              </w:numPr>
              <w:spacing w:after="120" w:line="240" w:lineRule="auto"/>
              <w:ind w:left="306" w:hanging="284"/>
              <w:jc w:val="both"/>
              <w:rPr>
                <w:rFonts w:cs="Arial"/>
                <w:i/>
                <w:iCs/>
                <w:sz w:val="18"/>
                <w:szCs w:val="18"/>
              </w:rPr>
            </w:pPr>
            <w:r w:rsidRPr="00386BB2">
              <w:rPr>
                <w:i/>
                <w:iCs/>
                <w:sz w:val="18"/>
                <w:szCs w:val="16"/>
              </w:rPr>
              <w:t xml:space="preserve">The initiative </w:t>
            </w:r>
            <w:r w:rsidR="00A10DF2" w:rsidRPr="00386BB2">
              <w:rPr>
                <w:i/>
                <w:iCs/>
                <w:sz w:val="18"/>
                <w:szCs w:val="16"/>
              </w:rPr>
              <w:t xml:space="preserve">should review how the initiative performed against the documentation used to authorise; within the </w:t>
            </w:r>
            <w:hyperlink r:id="rId43" w:history="1">
              <w:r w:rsidR="00A10DF2" w:rsidRPr="00386BB2">
                <w:rPr>
                  <w:rStyle w:val="Hyperlink"/>
                  <w:i/>
                  <w:iCs/>
                  <w:sz w:val="18"/>
                  <w:szCs w:val="16"/>
                </w:rPr>
                <w:t xml:space="preserve">Closure </w:t>
              </w:r>
              <w:r w:rsidR="00386BB2" w:rsidRPr="00386BB2">
                <w:rPr>
                  <w:rStyle w:val="Hyperlink"/>
                  <w:i/>
                  <w:iCs/>
                  <w:sz w:val="18"/>
                  <w:szCs w:val="16"/>
                </w:rPr>
                <w:t>R</w:t>
              </w:r>
              <w:r w:rsidR="00A10DF2" w:rsidRPr="00386BB2">
                <w:rPr>
                  <w:rStyle w:val="Hyperlink"/>
                  <w:i/>
                  <w:iCs/>
                  <w:sz w:val="18"/>
                  <w:szCs w:val="16"/>
                </w:rPr>
                <w:t>eport</w:t>
              </w:r>
            </w:hyperlink>
            <w:r w:rsidR="00A10DF2" w:rsidRPr="00386BB2">
              <w:rPr>
                <w:i/>
                <w:iCs/>
                <w:sz w:val="18"/>
                <w:szCs w:val="16"/>
              </w:rPr>
              <w:t xml:space="preserve"> it confirms that the objectives have been met, the deliverables have been handed over and that project closure can commence</w:t>
            </w:r>
            <w:r w:rsidR="00386BB2">
              <w:rPr>
                <w:i/>
                <w:iCs/>
                <w:sz w:val="18"/>
                <w:szCs w:val="16"/>
              </w:rPr>
              <w:t>.</w:t>
            </w:r>
          </w:p>
        </w:tc>
      </w:tr>
      <w:tr w:rsidR="00D01A4C" w:rsidRPr="00192A3E" w14:paraId="4473A459" w14:textId="77777777" w:rsidTr="00D01A4C">
        <w:tc>
          <w:tcPr>
            <w:tcW w:w="1843" w:type="dxa"/>
            <w:tcBorders>
              <w:top w:val="single" w:sz="4" w:space="0" w:color="auto"/>
              <w:left w:val="single" w:sz="4" w:space="0" w:color="auto"/>
              <w:bottom w:val="single" w:sz="4" w:space="0" w:color="auto"/>
              <w:right w:val="single" w:sz="4" w:space="0" w:color="auto"/>
            </w:tcBorders>
            <w:shd w:val="clear" w:color="auto" w:fill="0662A7"/>
          </w:tcPr>
          <w:p w14:paraId="50B4AE88" w14:textId="77777777" w:rsidR="00D01A4C" w:rsidRPr="00192A3E" w:rsidRDefault="00D01A4C" w:rsidP="00A011CD">
            <w:pPr>
              <w:jc w:val="center"/>
              <w:rPr>
                <w:rFonts w:cs="Arial"/>
                <w:b/>
                <w:bCs/>
                <w:color w:val="FFFFFF" w:themeColor="background1"/>
                <w:sz w:val="18"/>
                <w:szCs w:val="18"/>
              </w:rPr>
            </w:pPr>
            <w:r w:rsidRPr="00192A3E">
              <w:rPr>
                <w:rFonts w:cs="Arial"/>
                <w:b/>
                <w:bCs/>
                <w:color w:val="FFFFFF" w:themeColor="background1"/>
                <w:sz w:val="18"/>
                <w:szCs w:val="18"/>
              </w:rPr>
              <w:t>G2</w:t>
            </w:r>
          </w:p>
        </w:tc>
        <w:tc>
          <w:tcPr>
            <w:tcW w:w="2090" w:type="dxa"/>
            <w:tcBorders>
              <w:top w:val="single" w:sz="4" w:space="0" w:color="auto"/>
              <w:left w:val="single" w:sz="4" w:space="0" w:color="auto"/>
              <w:bottom w:val="single" w:sz="4" w:space="0" w:color="auto"/>
              <w:right w:val="single" w:sz="4" w:space="0" w:color="auto"/>
            </w:tcBorders>
            <w:shd w:val="clear" w:color="auto" w:fill="0D18AA"/>
          </w:tcPr>
          <w:p w14:paraId="3E9889E6" w14:textId="77777777" w:rsidR="00D01A4C" w:rsidRPr="00192A3E" w:rsidRDefault="00D01A4C" w:rsidP="00A011CD">
            <w:pPr>
              <w:jc w:val="center"/>
              <w:rPr>
                <w:rFonts w:cs="Arial"/>
                <w:b/>
                <w:bCs/>
                <w:color w:val="FFFFFF" w:themeColor="background1"/>
                <w:sz w:val="18"/>
                <w:szCs w:val="18"/>
              </w:rPr>
            </w:pPr>
            <w:r w:rsidRPr="00192A3E">
              <w:rPr>
                <w:rFonts w:cs="Arial"/>
                <w:b/>
                <w:bCs/>
                <w:color w:val="FFFFFF" w:themeColor="background1"/>
                <w:sz w:val="18"/>
                <w:szCs w:val="18"/>
              </w:rPr>
              <w:t>G3</w:t>
            </w:r>
          </w:p>
        </w:tc>
        <w:tc>
          <w:tcPr>
            <w:tcW w:w="2021" w:type="dxa"/>
            <w:tcBorders>
              <w:top w:val="single" w:sz="4" w:space="0" w:color="auto"/>
              <w:left w:val="single" w:sz="4" w:space="0" w:color="auto"/>
              <w:bottom w:val="single" w:sz="4" w:space="0" w:color="auto"/>
              <w:right w:val="single" w:sz="4" w:space="0" w:color="auto"/>
            </w:tcBorders>
            <w:shd w:val="clear" w:color="auto" w:fill="5614AC"/>
          </w:tcPr>
          <w:p w14:paraId="7CEF0502" w14:textId="77777777" w:rsidR="00D01A4C" w:rsidRPr="00192A3E" w:rsidRDefault="00D01A4C" w:rsidP="00A011CD">
            <w:pPr>
              <w:jc w:val="center"/>
              <w:rPr>
                <w:rFonts w:cs="Arial"/>
                <w:b/>
                <w:bCs/>
                <w:color w:val="FFFFFF" w:themeColor="background1"/>
                <w:sz w:val="18"/>
                <w:szCs w:val="18"/>
              </w:rPr>
            </w:pPr>
            <w:r w:rsidRPr="00192A3E">
              <w:rPr>
                <w:rFonts w:cs="Arial"/>
                <w:b/>
                <w:bCs/>
                <w:color w:val="FFFFFF" w:themeColor="background1"/>
                <w:sz w:val="18"/>
                <w:szCs w:val="18"/>
              </w:rPr>
              <w:t>G4</w:t>
            </w:r>
          </w:p>
        </w:tc>
        <w:tc>
          <w:tcPr>
            <w:tcW w:w="1843" w:type="dxa"/>
            <w:tcBorders>
              <w:top w:val="single" w:sz="4" w:space="0" w:color="auto"/>
              <w:left w:val="single" w:sz="4" w:space="0" w:color="auto"/>
              <w:bottom w:val="single" w:sz="4" w:space="0" w:color="auto"/>
              <w:right w:val="single" w:sz="4" w:space="0" w:color="auto"/>
            </w:tcBorders>
            <w:shd w:val="clear" w:color="auto" w:fill="A31CAD"/>
          </w:tcPr>
          <w:p w14:paraId="78A0105D" w14:textId="77777777" w:rsidR="00D01A4C" w:rsidRPr="00192A3E" w:rsidRDefault="00D01A4C" w:rsidP="00A011CD">
            <w:pPr>
              <w:jc w:val="center"/>
              <w:rPr>
                <w:rFonts w:cs="Arial"/>
                <w:b/>
                <w:bCs/>
                <w:color w:val="FFFFFF" w:themeColor="background1"/>
                <w:sz w:val="18"/>
                <w:szCs w:val="18"/>
              </w:rPr>
            </w:pPr>
            <w:r w:rsidRPr="00192A3E">
              <w:rPr>
                <w:rFonts w:cs="Arial"/>
                <w:b/>
                <w:bCs/>
                <w:color w:val="FFFFFF" w:themeColor="background1"/>
                <w:sz w:val="18"/>
                <w:szCs w:val="18"/>
              </w:rPr>
              <w:t>G5</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E2573"/>
          </w:tcPr>
          <w:p w14:paraId="2FA0BCB1" w14:textId="77777777" w:rsidR="00D01A4C" w:rsidRPr="00192A3E" w:rsidRDefault="00D01A4C" w:rsidP="00A011CD">
            <w:pPr>
              <w:jc w:val="center"/>
              <w:rPr>
                <w:rFonts w:cs="Arial"/>
                <w:b/>
                <w:bCs/>
                <w:color w:val="FFFFFF" w:themeColor="background1"/>
                <w:sz w:val="18"/>
                <w:szCs w:val="18"/>
              </w:rPr>
            </w:pPr>
            <w:r w:rsidRPr="00192A3E">
              <w:rPr>
                <w:rFonts w:cs="Arial"/>
                <w:b/>
                <w:bCs/>
                <w:color w:val="FFFFFF" w:themeColor="background1"/>
                <w:sz w:val="18"/>
                <w:szCs w:val="18"/>
              </w:rPr>
              <w:t>G6</w:t>
            </w:r>
          </w:p>
        </w:tc>
      </w:tr>
      <w:tr w:rsidR="00D01A4C" w:rsidRPr="00EC29BE" w14:paraId="754207B2" w14:textId="77777777" w:rsidTr="00D01A4C">
        <w:trPr>
          <w:trHeight w:val="1523"/>
        </w:trPr>
        <w:tc>
          <w:tcPr>
            <w:tcW w:w="1843" w:type="dxa"/>
            <w:tcBorders>
              <w:top w:val="single" w:sz="4" w:space="0" w:color="auto"/>
              <w:left w:val="single" w:sz="4" w:space="0" w:color="auto"/>
              <w:bottom w:val="single" w:sz="4" w:space="0" w:color="auto"/>
              <w:right w:val="single" w:sz="4" w:space="0" w:color="auto"/>
            </w:tcBorders>
          </w:tcPr>
          <w:p w14:paraId="2374C034" w14:textId="0B6D6394" w:rsidR="00D01A4C" w:rsidRPr="00EC29BE" w:rsidRDefault="00D01A4C" w:rsidP="00A011CD">
            <w:pPr>
              <w:rPr>
                <w:rFonts w:cs="Arial"/>
                <w:i/>
                <w:color w:val="8A8A9B" w:themeColor="text2" w:themeTint="99"/>
                <w:sz w:val="18"/>
                <w:szCs w:val="18"/>
              </w:rPr>
            </w:pPr>
            <w:r w:rsidRPr="00192A3E">
              <w:rPr>
                <w:rFonts w:cs="Arial"/>
                <w:i/>
                <w:iCs/>
                <w:color w:val="808080" w:themeColor="background1" w:themeShade="80"/>
                <w:sz w:val="18"/>
                <w:szCs w:val="18"/>
              </w:rPr>
              <w:t>This section should be initially drafted</w:t>
            </w:r>
          </w:p>
        </w:tc>
        <w:tc>
          <w:tcPr>
            <w:tcW w:w="2090" w:type="dxa"/>
            <w:tcBorders>
              <w:top w:val="single" w:sz="4" w:space="0" w:color="auto"/>
              <w:left w:val="single" w:sz="4" w:space="0" w:color="auto"/>
              <w:bottom w:val="single" w:sz="4" w:space="0" w:color="auto"/>
              <w:right w:val="single" w:sz="4" w:space="0" w:color="auto"/>
            </w:tcBorders>
          </w:tcPr>
          <w:p w14:paraId="50FE4483" w14:textId="05213DFF" w:rsidR="00D01A4C" w:rsidRPr="00EC29BE" w:rsidRDefault="00D01A4C" w:rsidP="00A011CD">
            <w:pPr>
              <w:rPr>
                <w:rFonts w:cs="Arial"/>
                <w:i/>
                <w:color w:val="8A8A9B" w:themeColor="text2" w:themeTint="99"/>
                <w:sz w:val="18"/>
                <w:szCs w:val="18"/>
              </w:rPr>
            </w:pPr>
            <w:r w:rsidRPr="00192A3E">
              <w:rPr>
                <w:rFonts w:cs="Arial"/>
                <w:i/>
                <w:iCs/>
                <w:color w:val="808080" w:themeColor="background1" w:themeShade="80"/>
                <w:sz w:val="18"/>
                <w:szCs w:val="18"/>
              </w:rPr>
              <w:t>Review and update the section.</w:t>
            </w:r>
          </w:p>
        </w:tc>
        <w:tc>
          <w:tcPr>
            <w:tcW w:w="2021" w:type="dxa"/>
            <w:tcBorders>
              <w:top w:val="single" w:sz="4" w:space="0" w:color="auto"/>
              <w:left w:val="single" w:sz="4" w:space="0" w:color="auto"/>
              <w:bottom w:val="single" w:sz="4" w:space="0" w:color="auto"/>
              <w:right w:val="single" w:sz="4" w:space="0" w:color="auto"/>
            </w:tcBorders>
          </w:tcPr>
          <w:p w14:paraId="45972337" w14:textId="79E688CE" w:rsidR="00D01A4C" w:rsidRPr="00EC29BE" w:rsidRDefault="00D01A4C" w:rsidP="00A011CD">
            <w:pPr>
              <w:rPr>
                <w:rFonts w:cs="Arial"/>
                <w:i/>
                <w:color w:val="8A8A9B" w:themeColor="text2" w:themeTint="99"/>
                <w:sz w:val="18"/>
                <w:szCs w:val="18"/>
              </w:rPr>
            </w:pPr>
            <w:r w:rsidRPr="00192A3E">
              <w:rPr>
                <w:rFonts w:cs="Arial"/>
                <w:i/>
                <w:iCs/>
                <w:color w:val="808080" w:themeColor="background1" w:themeShade="80"/>
                <w:sz w:val="18"/>
                <w:szCs w:val="18"/>
              </w:rPr>
              <w:t>This section must be completed before delivery starts.</w:t>
            </w:r>
          </w:p>
        </w:tc>
        <w:tc>
          <w:tcPr>
            <w:tcW w:w="1843" w:type="dxa"/>
            <w:tcBorders>
              <w:top w:val="single" w:sz="4" w:space="0" w:color="auto"/>
              <w:left w:val="single" w:sz="4" w:space="0" w:color="auto"/>
              <w:bottom w:val="single" w:sz="4" w:space="0" w:color="auto"/>
              <w:right w:val="single" w:sz="4" w:space="0" w:color="auto"/>
            </w:tcBorders>
          </w:tcPr>
          <w:p w14:paraId="522ED5B6" w14:textId="498C4BAC" w:rsidR="00D01A4C" w:rsidRPr="00EC29BE" w:rsidRDefault="00D01A4C" w:rsidP="00A011CD">
            <w:pPr>
              <w:rPr>
                <w:rFonts w:cs="Arial"/>
                <w:b/>
                <w:bCs/>
                <w:color w:val="8A8A9B" w:themeColor="text2" w:themeTint="99"/>
                <w:sz w:val="18"/>
                <w:szCs w:val="18"/>
              </w:rPr>
            </w:pPr>
            <w:r w:rsidRPr="00192A3E">
              <w:rPr>
                <w:rFonts w:cs="Arial"/>
                <w:i/>
                <w:iCs/>
                <w:color w:val="808080" w:themeColor="background1" w:themeShade="80"/>
                <w:sz w:val="18"/>
                <w:szCs w:val="18"/>
              </w:rPr>
              <w:t>Not applicable</w:t>
            </w:r>
          </w:p>
        </w:tc>
        <w:tc>
          <w:tcPr>
            <w:tcW w:w="1852" w:type="dxa"/>
            <w:gridSpan w:val="2"/>
            <w:tcBorders>
              <w:top w:val="single" w:sz="4" w:space="0" w:color="auto"/>
              <w:left w:val="single" w:sz="4" w:space="0" w:color="auto"/>
              <w:bottom w:val="single" w:sz="4" w:space="0" w:color="auto"/>
              <w:right w:val="single" w:sz="4" w:space="0" w:color="auto"/>
            </w:tcBorders>
          </w:tcPr>
          <w:p w14:paraId="69C99410" w14:textId="7B86E366" w:rsidR="00D01A4C" w:rsidRPr="00EC29BE" w:rsidRDefault="00D01A4C" w:rsidP="00A011CD">
            <w:pPr>
              <w:rPr>
                <w:rFonts w:cs="Arial"/>
                <w:b/>
                <w:bCs/>
                <w:color w:val="8A8A9B" w:themeColor="text2" w:themeTint="99"/>
                <w:sz w:val="18"/>
                <w:szCs w:val="18"/>
              </w:rPr>
            </w:pPr>
            <w:r w:rsidRPr="00192A3E">
              <w:rPr>
                <w:rFonts w:cs="Arial"/>
                <w:i/>
                <w:iCs/>
                <w:color w:val="808080" w:themeColor="background1" w:themeShade="80"/>
                <w:sz w:val="18"/>
                <w:szCs w:val="18"/>
              </w:rPr>
              <w:t>Not applicable</w:t>
            </w:r>
          </w:p>
        </w:tc>
      </w:tr>
    </w:tbl>
    <w:p w14:paraId="471CCA29" w14:textId="77777777" w:rsidR="00776D55" w:rsidRPr="00776D55" w:rsidRDefault="00776D55" w:rsidP="00776D55"/>
    <w:p w14:paraId="052AD7C6" w14:textId="77777777" w:rsidR="00A74A98" w:rsidRPr="00B133AF" w:rsidRDefault="00A74A98" w:rsidP="00C33D41">
      <w:pPr>
        <w:spacing w:after="120" w:line="240" w:lineRule="auto"/>
        <w:jc w:val="both"/>
        <w:rPr>
          <w:rFonts w:cs="Arial"/>
          <w:sz w:val="22"/>
        </w:rPr>
      </w:pPr>
      <w:r w:rsidRPr="00B133AF">
        <w:rPr>
          <w:rFonts w:cs="Arial"/>
          <w:sz w:val="22"/>
        </w:rPr>
        <w:t>&lt;Insert text here&gt;</w:t>
      </w:r>
    </w:p>
    <w:p w14:paraId="5E009D2E" w14:textId="77777777" w:rsidR="0059029D" w:rsidRPr="00B133AF" w:rsidRDefault="0059029D">
      <w:pPr>
        <w:spacing w:after="120" w:line="240" w:lineRule="auto"/>
        <w:jc w:val="both"/>
        <w:rPr>
          <w:rFonts w:cs="Arial"/>
          <w:sz w:val="22"/>
        </w:rPr>
      </w:pPr>
    </w:p>
    <w:sectPr w:rsidR="0059029D" w:rsidRPr="00B133AF" w:rsidSect="00A75F11">
      <w:headerReference w:type="default" r:id="rId44"/>
      <w:footerReference w:type="default" r:id="rId45"/>
      <w:pgSz w:w="11906" w:h="16838" w:code="9"/>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9AD6" w14:textId="77777777" w:rsidR="001D1B20" w:rsidRDefault="001D1B20" w:rsidP="00957FF0">
      <w:pPr>
        <w:spacing w:line="240" w:lineRule="auto"/>
      </w:pPr>
      <w:r>
        <w:separator/>
      </w:r>
    </w:p>
  </w:endnote>
  <w:endnote w:type="continuationSeparator" w:id="0">
    <w:p w14:paraId="5E50D24B" w14:textId="77777777" w:rsidR="001D1B20" w:rsidRDefault="001D1B20" w:rsidP="00957FF0">
      <w:pPr>
        <w:spacing w:line="240" w:lineRule="auto"/>
      </w:pPr>
      <w:r>
        <w:continuationSeparator/>
      </w:r>
    </w:p>
  </w:endnote>
  <w:endnote w:type="continuationNotice" w:id="1">
    <w:p w14:paraId="6C158209" w14:textId="77777777" w:rsidR="001D1B20" w:rsidRDefault="001D1B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486" w14:textId="77777777" w:rsidR="00945B99" w:rsidRPr="00F44991" w:rsidRDefault="00945B99">
    <w:pPr>
      <w:pStyle w:val="Footer"/>
      <w:jc w:val="center"/>
      <w:rPr>
        <w:caps/>
        <w:noProof/>
        <w:color w:val="E41F5F"/>
      </w:rPr>
    </w:pPr>
    <w:r w:rsidRPr="00F44991">
      <w:rPr>
        <w:caps/>
        <w:color w:val="E41F5F"/>
      </w:rPr>
      <w:fldChar w:fldCharType="begin"/>
    </w:r>
    <w:r w:rsidRPr="00F44991">
      <w:rPr>
        <w:caps/>
        <w:color w:val="E41F5F"/>
      </w:rPr>
      <w:instrText xml:space="preserve"> PAGE   \* MERGEFORMAT </w:instrText>
    </w:r>
    <w:r w:rsidRPr="00F44991">
      <w:rPr>
        <w:caps/>
        <w:color w:val="E41F5F"/>
      </w:rPr>
      <w:fldChar w:fldCharType="separate"/>
    </w:r>
    <w:r w:rsidRPr="00F44991">
      <w:rPr>
        <w:caps/>
        <w:noProof/>
        <w:color w:val="E41F5F"/>
      </w:rPr>
      <w:t>2</w:t>
    </w:r>
    <w:r w:rsidRPr="00F44991">
      <w:rPr>
        <w:caps/>
        <w:noProof/>
        <w:color w:val="E41F5F"/>
      </w:rPr>
      <w:fldChar w:fldCharType="end"/>
    </w:r>
  </w:p>
  <w:p w14:paraId="2CC0EC4F" w14:textId="61B06E2A" w:rsidR="00DD098D" w:rsidRPr="00DD098D" w:rsidRDefault="00DD098D" w:rsidP="00DD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B23A" w14:textId="77777777" w:rsidR="001D1B20" w:rsidRDefault="001D1B20" w:rsidP="00957FF0">
      <w:pPr>
        <w:spacing w:line="240" w:lineRule="auto"/>
      </w:pPr>
      <w:r>
        <w:separator/>
      </w:r>
    </w:p>
  </w:footnote>
  <w:footnote w:type="continuationSeparator" w:id="0">
    <w:p w14:paraId="3C6FABC1" w14:textId="77777777" w:rsidR="001D1B20" w:rsidRDefault="001D1B20" w:rsidP="00957FF0">
      <w:pPr>
        <w:spacing w:line="240" w:lineRule="auto"/>
      </w:pPr>
      <w:r>
        <w:continuationSeparator/>
      </w:r>
    </w:p>
  </w:footnote>
  <w:footnote w:type="continuationNotice" w:id="1">
    <w:p w14:paraId="26011C65" w14:textId="77777777" w:rsidR="001D1B20" w:rsidRDefault="001D1B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150A" w14:textId="66D4E84B" w:rsidR="00957FF0" w:rsidRPr="001819B1" w:rsidRDefault="00024354" w:rsidP="00024354">
    <w:pPr>
      <w:pStyle w:val="Header"/>
      <w:jc w:val="both"/>
    </w:pPr>
    <w:r>
      <w:rPr>
        <w:noProof/>
      </w:rPr>
      <w:drawing>
        <wp:anchor distT="0" distB="0" distL="114300" distR="114300" simplePos="0" relativeHeight="251658240" behindDoc="0" locked="0" layoutInCell="1" allowOverlap="1" wp14:anchorId="10E07139" wp14:editId="65DD0B84">
          <wp:simplePos x="0" y="0"/>
          <wp:positionH relativeFrom="column">
            <wp:posOffset>5306916</wp:posOffset>
          </wp:positionH>
          <wp:positionV relativeFrom="paragraph">
            <wp:posOffset>-148977</wp:posOffset>
          </wp:positionV>
          <wp:extent cx="1064895" cy="446405"/>
          <wp:effectExtent l="0" t="0" r="1905" b="0"/>
          <wp:wrapTopAndBottom/>
          <wp:docPr id="1958272336" name="Picture 2" descr="A logo with a pink circ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72336" name="Picture 2" descr="A logo with a pink circle and black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4895" cy="44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72A" w:rsidRPr="001819B1">
      <w:rPr>
        <w:rFonts w:cs="Arial"/>
        <w:b/>
        <w:bCs/>
        <w:i/>
        <w:color w:val="30B2A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321D"/>
    <w:multiLevelType w:val="hybridMultilevel"/>
    <w:tmpl w:val="75A820CC"/>
    <w:lvl w:ilvl="0" w:tplc="08090001">
      <w:start w:val="1"/>
      <w:numFmt w:val="bullet"/>
      <w:lvlText w:val=""/>
      <w:lvlJc w:val="left"/>
      <w:pPr>
        <w:ind w:left="666" w:hanging="360"/>
      </w:pPr>
      <w:rPr>
        <w:rFonts w:ascii="Symbol" w:hAnsi="Symbol"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 w15:restartNumberingAfterBreak="0">
    <w:nsid w:val="15B03D87"/>
    <w:multiLevelType w:val="multilevel"/>
    <w:tmpl w:val="2822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A3797"/>
    <w:multiLevelType w:val="hybridMultilevel"/>
    <w:tmpl w:val="B7E438A2"/>
    <w:lvl w:ilvl="0" w:tplc="032AC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D46DF"/>
    <w:multiLevelType w:val="hybridMultilevel"/>
    <w:tmpl w:val="7BA4A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96A41"/>
    <w:multiLevelType w:val="multilevel"/>
    <w:tmpl w:val="116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E67726"/>
    <w:multiLevelType w:val="hybridMultilevel"/>
    <w:tmpl w:val="636A3E42"/>
    <w:lvl w:ilvl="0" w:tplc="032AC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11117"/>
    <w:multiLevelType w:val="multilevel"/>
    <w:tmpl w:val="C95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E0AB5"/>
    <w:multiLevelType w:val="hybridMultilevel"/>
    <w:tmpl w:val="D7F43D40"/>
    <w:lvl w:ilvl="0" w:tplc="C204CEC8">
      <w:numFmt w:val="bullet"/>
      <w:lvlText w:val="•"/>
      <w:lvlJc w:val="left"/>
      <w:pPr>
        <w:ind w:left="1178" w:hanging="720"/>
      </w:pPr>
      <w:rPr>
        <w:rFonts w:ascii="Arial" w:eastAsiaTheme="minorHAnsi" w:hAnsi="Arial" w:cs="Arial" w:hint="default"/>
      </w:rPr>
    </w:lvl>
    <w:lvl w:ilvl="1" w:tplc="08090003">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8" w15:restartNumberingAfterBreak="0">
    <w:nsid w:val="25932BB2"/>
    <w:multiLevelType w:val="hybridMultilevel"/>
    <w:tmpl w:val="6BD692D2"/>
    <w:lvl w:ilvl="0" w:tplc="FB269B4E">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F974F8"/>
    <w:multiLevelType w:val="hybridMultilevel"/>
    <w:tmpl w:val="5E36C258"/>
    <w:lvl w:ilvl="0" w:tplc="1788142A">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96670"/>
    <w:multiLevelType w:val="hybridMultilevel"/>
    <w:tmpl w:val="52CCB5BA"/>
    <w:lvl w:ilvl="0" w:tplc="032ACA42">
      <w:start w:val="1"/>
      <w:numFmt w:val="bullet"/>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EF5F48"/>
    <w:multiLevelType w:val="multilevel"/>
    <w:tmpl w:val="1CC6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C95568"/>
    <w:multiLevelType w:val="hybridMultilevel"/>
    <w:tmpl w:val="1626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3388E"/>
    <w:multiLevelType w:val="hybridMultilevel"/>
    <w:tmpl w:val="D36A4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D0622"/>
    <w:multiLevelType w:val="multilevel"/>
    <w:tmpl w:val="FFE4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F486C"/>
    <w:multiLevelType w:val="hybridMultilevel"/>
    <w:tmpl w:val="1180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62114"/>
    <w:multiLevelType w:val="hybridMultilevel"/>
    <w:tmpl w:val="9544D648"/>
    <w:lvl w:ilvl="0" w:tplc="1788142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138BD"/>
    <w:multiLevelType w:val="hybridMultilevel"/>
    <w:tmpl w:val="CBF6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F7FDE"/>
    <w:multiLevelType w:val="hybridMultilevel"/>
    <w:tmpl w:val="C2D627DA"/>
    <w:lvl w:ilvl="0" w:tplc="EA82404A">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94169B"/>
    <w:multiLevelType w:val="hybridMultilevel"/>
    <w:tmpl w:val="ED600842"/>
    <w:lvl w:ilvl="0" w:tplc="032ACA4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23E3E"/>
    <w:multiLevelType w:val="hybridMultilevel"/>
    <w:tmpl w:val="8E467A22"/>
    <w:lvl w:ilvl="0" w:tplc="FDDC915C">
      <w:start w:val="1"/>
      <w:numFmt w:val="decimal"/>
      <w:pStyle w:val="Heading1"/>
      <w:lvlText w:val="%1."/>
      <w:lvlJc w:val="left"/>
      <w:pPr>
        <w:ind w:left="360" w:hanging="360"/>
      </w:pPr>
      <w:rPr>
        <w:b/>
        <w:bCs w:val="0"/>
        <w:color w:val="E41F5F"/>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529198">
    <w:abstractNumId w:val="20"/>
  </w:num>
  <w:num w:numId="2" w16cid:durableId="1184395982">
    <w:abstractNumId w:val="3"/>
  </w:num>
  <w:num w:numId="3" w16cid:durableId="1111163777">
    <w:abstractNumId w:val="7"/>
  </w:num>
  <w:num w:numId="4" w16cid:durableId="116997822">
    <w:abstractNumId w:val="13"/>
  </w:num>
  <w:num w:numId="5" w16cid:durableId="704450411">
    <w:abstractNumId w:val="15"/>
  </w:num>
  <w:num w:numId="6" w16cid:durableId="2102556721">
    <w:abstractNumId w:val="12"/>
  </w:num>
  <w:num w:numId="7" w16cid:durableId="723530325">
    <w:abstractNumId w:val="11"/>
  </w:num>
  <w:num w:numId="8" w16cid:durableId="1391614317">
    <w:abstractNumId w:val="4"/>
  </w:num>
  <w:num w:numId="9" w16cid:durableId="1757089688">
    <w:abstractNumId w:val="1"/>
  </w:num>
  <w:num w:numId="10" w16cid:durableId="1629966782">
    <w:abstractNumId w:val="6"/>
  </w:num>
  <w:num w:numId="11" w16cid:durableId="1243562141">
    <w:abstractNumId w:val="0"/>
  </w:num>
  <w:num w:numId="12" w16cid:durableId="1704096065">
    <w:abstractNumId w:val="5"/>
  </w:num>
  <w:num w:numId="13" w16cid:durableId="934019215">
    <w:abstractNumId w:val="14"/>
  </w:num>
  <w:num w:numId="14" w16cid:durableId="911623724">
    <w:abstractNumId w:val="19"/>
  </w:num>
  <w:num w:numId="15" w16cid:durableId="1117211669">
    <w:abstractNumId w:val="2"/>
  </w:num>
  <w:num w:numId="16" w16cid:durableId="869486771">
    <w:abstractNumId w:val="10"/>
  </w:num>
  <w:num w:numId="17" w16cid:durableId="35011845">
    <w:abstractNumId w:val="8"/>
  </w:num>
  <w:num w:numId="18" w16cid:durableId="1781027523">
    <w:abstractNumId w:val="16"/>
  </w:num>
  <w:num w:numId="19" w16cid:durableId="397484691">
    <w:abstractNumId w:val="9"/>
  </w:num>
  <w:num w:numId="20" w16cid:durableId="1351224976">
    <w:abstractNumId w:val="17"/>
  </w:num>
  <w:num w:numId="21" w16cid:durableId="86907466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2C"/>
    <w:rsid w:val="0000206F"/>
    <w:rsid w:val="00004677"/>
    <w:rsid w:val="00004BC0"/>
    <w:rsid w:val="00006C25"/>
    <w:rsid w:val="00006D48"/>
    <w:rsid w:val="00011BCA"/>
    <w:rsid w:val="000124C6"/>
    <w:rsid w:val="0001309F"/>
    <w:rsid w:val="00020141"/>
    <w:rsid w:val="000217E5"/>
    <w:rsid w:val="00021BA7"/>
    <w:rsid w:val="00022146"/>
    <w:rsid w:val="00023841"/>
    <w:rsid w:val="00024354"/>
    <w:rsid w:val="000245B3"/>
    <w:rsid w:val="00026A98"/>
    <w:rsid w:val="0002700B"/>
    <w:rsid w:val="00027388"/>
    <w:rsid w:val="000275A5"/>
    <w:rsid w:val="000312A7"/>
    <w:rsid w:val="000314F5"/>
    <w:rsid w:val="00031548"/>
    <w:rsid w:val="0003155B"/>
    <w:rsid w:val="000329A1"/>
    <w:rsid w:val="00033982"/>
    <w:rsid w:val="000366B7"/>
    <w:rsid w:val="00037C32"/>
    <w:rsid w:val="000433C7"/>
    <w:rsid w:val="00043875"/>
    <w:rsid w:val="00043B5A"/>
    <w:rsid w:val="00043D54"/>
    <w:rsid w:val="00043E4B"/>
    <w:rsid w:val="0004517D"/>
    <w:rsid w:val="00046C8A"/>
    <w:rsid w:val="00046FC5"/>
    <w:rsid w:val="00047335"/>
    <w:rsid w:val="00047CEF"/>
    <w:rsid w:val="000501A1"/>
    <w:rsid w:val="00052BEF"/>
    <w:rsid w:val="0005337A"/>
    <w:rsid w:val="000544BD"/>
    <w:rsid w:val="00054AED"/>
    <w:rsid w:val="00056029"/>
    <w:rsid w:val="000570A5"/>
    <w:rsid w:val="00057149"/>
    <w:rsid w:val="0005747D"/>
    <w:rsid w:val="0006386E"/>
    <w:rsid w:val="00063CD4"/>
    <w:rsid w:val="00064738"/>
    <w:rsid w:val="00064AA7"/>
    <w:rsid w:val="00064B4B"/>
    <w:rsid w:val="0006515D"/>
    <w:rsid w:val="000653E9"/>
    <w:rsid w:val="000723DB"/>
    <w:rsid w:val="00072A75"/>
    <w:rsid w:val="00076485"/>
    <w:rsid w:val="00076554"/>
    <w:rsid w:val="00076D35"/>
    <w:rsid w:val="000771F5"/>
    <w:rsid w:val="00077A74"/>
    <w:rsid w:val="00082141"/>
    <w:rsid w:val="000838A8"/>
    <w:rsid w:val="0008549A"/>
    <w:rsid w:val="00085853"/>
    <w:rsid w:val="00085F01"/>
    <w:rsid w:val="000913E0"/>
    <w:rsid w:val="0009354D"/>
    <w:rsid w:val="00094588"/>
    <w:rsid w:val="00095A7B"/>
    <w:rsid w:val="000A1C2B"/>
    <w:rsid w:val="000A1E0E"/>
    <w:rsid w:val="000A201A"/>
    <w:rsid w:val="000A22F3"/>
    <w:rsid w:val="000A353A"/>
    <w:rsid w:val="000A3758"/>
    <w:rsid w:val="000A4892"/>
    <w:rsid w:val="000A564D"/>
    <w:rsid w:val="000A68AA"/>
    <w:rsid w:val="000A7149"/>
    <w:rsid w:val="000B04D7"/>
    <w:rsid w:val="000B1ED3"/>
    <w:rsid w:val="000B24D4"/>
    <w:rsid w:val="000B3DA3"/>
    <w:rsid w:val="000B4CE1"/>
    <w:rsid w:val="000B798C"/>
    <w:rsid w:val="000C1194"/>
    <w:rsid w:val="000C29C7"/>
    <w:rsid w:val="000C51ED"/>
    <w:rsid w:val="000D38F1"/>
    <w:rsid w:val="000D431B"/>
    <w:rsid w:val="000D4EC2"/>
    <w:rsid w:val="000D56A6"/>
    <w:rsid w:val="000D6261"/>
    <w:rsid w:val="000D7973"/>
    <w:rsid w:val="000E0E1F"/>
    <w:rsid w:val="000E1F64"/>
    <w:rsid w:val="000E38AB"/>
    <w:rsid w:val="000E53E5"/>
    <w:rsid w:val="000E5D47"/>
    <w:rsid w:val="000E6F95"/>
    <w:rsid w:val="000E6F9E"/>
    <w:rsid w:val="000F1210"/>
    <w:rsid w:val="000F12DB"/>
    <w:rsid w:val="000F13A3"/>
    <w:rsid w:val="000F3EA6"/>
    <w:rsid w:val="000F5A05"/>
    <w:rsid w:val="000F6321"/>
    <w:rsid w:val="001004DB"/>
    <w:rsid w:val="00101813"/>
    <w:rsid w:val="00101B9C"/>
    <w:rsid w:val="00102381"/>
    <w:rsid w:val="00102861"/>
    <w:rsid w:val="0010445E"/>
    <w:rsid w:val="0010452D"/>
    <w:rsid w:val="0010604D"/>
    <w:rsid w:val="00106675"/>
    <w:rsid w:val="001074D7"/>
    <w:rsid w:val="00107E51"/>
    <w:rsid w:val="00110FDA"/>
    <w:rsid w:val="00114309"/>
    <w:rsid w:val="00114C73"/>
    <w:rsid w:val="00117610"/>
    <w:rsid w:val="00117F66"/>
    <w:rsid w:val="001201AF"/>
    <w:rsid w:val="0012457E"/>
    <w:rsid w:val="001245CB"/>
    <w:rsid w:val="001245CD"/>
    <w:rsid w:val="0012511A"/>
    <w:rsid w:val="001261C9"/>
    <w:rsid w:val="001265C2"/>
    <w:rsid w:val="00126B2E"/>
    <w:rsid w:val="0013036A"/>
    <w:rsid w:val="0013141B"/>
    <w:rsid w:val="001319B5"/>
    <w:rsid w:val="00132DD8"/>
    <w:rsid w:val="00133122"/>
    <w:rsid w:val="00133C3B"/>
    <w:rsid w:val="001349B3"/>
    <w:rsid w:val="00135135"/>
    <w:rsid w:val="00141DE7"/>
    <w:rsid w:val="00141F62"/>
    <w:rsid w:val="00143172"/>
    <w:rsid w:val="00143EE8"/>
    <w:rsid w:val="001450CF"/>
    <w:rsid w:val="001453C7"/>
    <w:rsid w:val="0015059B"/>
    <w:rsid w:val="0015201D"/>
    <w:rsid w:val="001521AF"/>
    <w:rsid w:val="001522E8"/>
    <w:rsid w:val="0015255E"/>
    <w:rsid w:val="00156916"/>
    <w:rsid w:val="00157A50"/>
    <w:rsid w:val="00157EAD"/>
    <w:rsid w:val="00160C97"/>
    <w:rsid w:val="00160F5E"/>
    <w:rsid w:val="0016238D"/>
    <w:rsid w:val="0016269E"/>
    <w:rsid w:val="00162EC3"/>
    <w:rsid w:val="00163487"/>
    <w:rsid w:val="00171D54"/>
    <w:rsid w:val="00173ABA"/>
    <w:rsid w:val="001744D0"/>
    <w:rsid w:val="00175A86"/>
    <w:rsid w:val="00176BA4"/>
    <w:rsid w:val="001776A4"/>
    <w:rsid w:val="001819B1"/>
    <w:rsid w:val="00181E18"/>
    <w:rsid w:val="001822AD"/>
    <w:rsid w:val="001822E7"/>
    <w:rsid w:val="0018282F"/>
    <w:rsid w:val="0018432F"/>
    <w:rsid w:val="001871F2"/>
    <w:rsid w:val="00190216"/>
    <w:rsid w:val="0019182F"/>
    <w:rsid w:val="00191F57"/>
    <w:rsid w:val="00191F89"/>
    <w:rsid w:val="00192A3E"/>
    <w:rsid w:val="001951A2"/>
    <w:rsid w:val="00195366"/>
    <w:rsid w:val="0019667C"/>
    <w:rsid w:val="00196E61"/>
    <w:rsid w:val="001A0383"/>
    <w:rsid w:val="001A05AA"/>
    <w:rsid w:val="001A0663"/>
    <w:rsid w:val="001A0A70"/>
    <w:rsid w:val="001A106F"/>
    <w:rsid w:val="001A2B78"/>
    <w:rsid w:val="001A41A7"/>
    <w:rsid w:val="001A44CE"/>
    <w:rsid w:val="001A4751"/>
    <w:rsid w:val="001A5119"/>
    <w:rsid w:val="001B002B"/>
    <w:rsid w:val="001B0FD3"/>
    <w:rsid w:val="001B11E2"/>
    <w:rsid w:val="001B1242"/>
    <w:rsid w:val="001B2C59"/>
    <w:rsid w:val="001B35C7"/>
    <w:rsid w:val="001B46D8"/>
    <w:rsid w:val="001B7682"/>
    <w:rsid w:val="001C0795"/>
    <w:rsid w:val="001C148E"/>
    <w:rsid w:val="001C15C9"/>
    <w:rsid w:val="001C1F24"/>
    <w:rsid w:val="001C2564"/>
    <w:rsid w:val="001C2D7A"/>
    <w:rsid w:val="001C2D99"/>
    <w:rsid w:val="001C5624"/>
    <w:rsid w:val="001C57DC"/>
    <w:rsid w:val="001C59DB"/>
    <w:rsid w:val="001C6986"/>
    <w:rsid w:val="001C77E3"/>
    <w:rsid w:val="001C7D74"/>
    <w:rsid w:val="001D1B20"/>
    <w:rsid w:val="001D1FCF"/>
    <w:rsid w:val="001D22ED"/>
    <w:rsid w:val="001D2F73"/>
    <w:rsid w:val="001D3C7A"/>
    <w:rsid w:val="001D4867"/>
    <w:rsid w:val="001D5CC9"/>
    <w:rsid w:val="001D7271"/>
    <w:rsid w:val="001E06A7"/>
    <w:rsid w:val="001E14A2"/>
    <w:rsid w:val="001E5B20"/>
    <w:rsid w:val="001E6A02"/>
    <w:rsid w:val="001E6E0A"/>
    <w:rsid w:val="001F09AE"/>
    <w:rsid w:val="001F0D73"/>
    <w:rsid w:val="001F26FA"/>
    <w:rsid w:val="001F4617"/>
    <w:rsid w:val="001F489D"/>
    <w:rsid w:val="001F500F"/>
    <w:rsid w:val="001F5B4E"/>
    <w:rsid w:val="001F5D46"/>
    <w:rsid w:val="001F6617"/>
    <w:rsid w:val="001F708A"/>
    <w:rsid w:val="001F72A1"/>
    <w:rsid w:val="00203E09"/>
    <w:rsid w:val="0020401D"/>
    <w:rsid w:val="002048CE"/>
    <w:rsid w:val="002050AE"/>
    <w:rsid w:val="00207562"/>
    <w:rsid w:val="0021079C"/>
    <w:rsid w:val="00210EE3"/>
    <w:rsid w:val="002114E2"/>
    <w:rsid w:val="00211A32"/>
    <w:rsid w:val="00211EAF"/>
    <w:rsid w:val="002134AE"/>
    <w:rsid w:val="00215782"/>
    <w:rsid w:val="00217C3B"/>
    <w:rsid w:val="002200AD"/>
    <w:rsid w:val="00220585"/>
    <w:rsid w:val="00220D4C"/>
    <w:rsid w:val="00223A55"/>
    <w:rsid w:val="00223E05"/>
    <w:rsid w:val="00224EB7"/>
    <w:rsid w:val="00224FA8"/>
    <w:rsid w:val="0022539F"/>
    <w:rsid w:val="00226D7E"/>
    <w:rsid w:val="002302B1"/>
    <w:rsid w:val="00230C7C"/>
    <w:rsid w:val="002314CE"/>
    <w:rsid w:val="002328F7"/>
    <w:rsid w:val="00233B55"/>
    <w:rsid w:val="002351EF"/>
    <w:rsid w:val="00235C7A"/>
    <w:rsid w:val="00235D4D"/>
    <w:rsid w:val="0023603A"/>
    <w:rsid w:val="0023607D"/>
    <w:rsid w:val="002360F8"/>
    <w:rsid w:val="00237107"/>
    <w:rsid w:val="00237CF9"/>
    <w:rsid w:val="00240DA0"/>
    <w:rsid w:val="00243D91"/>
    <w:rsid w:val="002449AF"/>
    <w:rsid w:val="00244CCC"/>
    <w:rsid w:val="00245A45"/>
    <w:rsid w:val="00245E07"/>
    <w:rsid w:val="00245F5E"/>
    <w:rsid w:val="00246637"/>
    <w:rsid w:val="0024718B"/>
    <w:rsid w:val="00247396"/>
    <w:rsid w:val="0025027E"/>
    <w:rsid w:val="002506D7"/>
    <w:rsid w:val="00250C4F"/>
    <w:rsid w:val="00251099"/>
    <w:rsid w:val="0025150E"/>
    <w:rsid w:val="00252FEC"/>
    <w:rsid w:val="002533B6"/>
    <w:rsid w:val="00253BC6"/>
    <w:rsid w:val="002568BB"/>
    <w:rsid w:val="002601D3"/>
    <w:rsid w:val="00260579"/>
    <w:rsid w:val="0026072B"/>
    <w:rsid w:val="0026105E"/>
    <w:rsid w:val="0026173F"/>
    <w:rsid w:val="002651FF"/>
    <w:rsid w:val="002661E9"/>
    <w:rsid w:val="002716A1"/>
    <w:rsid w:val="0027197C"/>
    <w:rsid w:val="00273E70"/>
    <w:rsid w:val="0027433A"/>
    <w:rsid w:val="002779FF"/>
    <w:rsid w:val="00277AFF"/>
    <w:rsid w:val="00277BF9"/>
    <w:rsid w:val="00280689"/>
    <w:rsid w:val="0028154D"/>
    <w:rsid w:val="00283137"/>
    <w:rsid w:val="002847A7"/>
    <w:rsid w:val="002855AB"/>
    <w:rsid w:val="002869CD"/>
    <w:rsid w:val="0028723E"/>
    <w:rsid w:val="0029030F"/>
    <w:rsid w:val="0029133D"/>
    <w:rsid w:val="00292076"/>
    <w:rsid w:val="00294274"/>
    <w:rsid w:val="0029617E"/>
    <w:rsid w:val="002A0708"/>
    <w:rsid w:val="002A0F0A"/>
    <w:rsid w:val="002A238D"/>
    <w:rsid w:val="002A33C1"/>
    <w:rsid w:val="002A3AB4"/>
    <w:rsid w:val="002A4446"/>
    <w:rsid w:val="002A4A29"/>
    <w:rsid w:val="002A53E1"/>
    <w:rsid w:val="002A5BC9"/>
    <w:rsid w:val="002A6076"/>
    <w:rsid w:val="002A6E0B"/>
    <w:rsid w:val="002B05CF"/>
    <w:rsid w:val="002B2864"/>
    <w:rsid w:val="002B3259"/>
    <w:rsid w:val="002B3B13"/>
    <w:rsid w:val="002B4628"/>
    <w:rsid w:val="002B6B82"/>
    <w:rsid w:val="002B6EB0"/>
    <w:rsid w:val="002B7D5C"/>
    <w:rsid w:val="002C003C"/>
    <w:rsid w:val="002C0803"/>
    <w:rsid w:val="002C0AD1"/>
    <w:rsid w:val="002C145A"/>
    <w:rsid w:val="002C1D19"/>
    <w:rsid w:val="002C3112"/>
    <w:rsid w:val="002C491D"/>
    <w:rsid w:val="002C5325"/>
    <w:rsid w:val="002C541E"/>
    <w:rsid w:val="002C58AC"/>
    <w:rsid w:val="002C7541"/>
    <w:rsid w:val="002D2877"/>
    <w:rsid w:val="002D3F8A"/>
    <w:rsid w:val="002D4D7E"/>
    <w:rsid w:val="002D5241"/>
    <w:rsid w:val="002D535A"/>
    <w:rsid w:val="002D7C67"/>
    <w:rsid w:val="002D7CFB"/>
    <w:rsid w:val="002E0A20"/>
    <w:rsid w:val="002E1226"/>
    <w:rsid w:val="002E13B9"/>
    <w:rsid w:val="002E253A"/>
    <w:rsid w:val="002E5042"/>
    <w:rsid w:val="002E54B8"/>
    <w:rsid w:val="002E58A7"/>
    <w:rsid w:val="002E5DB8"/>
    <w:rsid w:val="002E6155"/>
    <w:rsid w:val="002E6BAC"/>
    <w:rsid w:val="002E6BCE"/>
    <w:rsid w:val="002F09CC"/>
    <w:rsid w:val="002F17FC"/>
    <w:rsid w:val="002F291C"/>
    <w:rsid w:val="002F2FC6"/>
    <w:rsid w:val="002F3B05"/>
    <w:rsid w:val="002F4312"/>
    <w:rsid w:val="002F5BA5"/>
    <w:rsid w:val="002F65D8"/>
    <w:rsid w:val="002F6612"/>
    <w:rsid w:val="002F687E"/>
    <w:rsid w:val="00300174"/>
    <w:rsid w:val="00300609"/>
    <w:rsid w:val="0030114D"/>
    <w:rsid w:val="00301624"/>
    <w:rsid w:val="003018A8"/>
    <w:rsid w:val="003028E0"/>
    <w:rsid w:val="00303038"/>
    <w:rsid w:val="0030354B"/>
    <w:rsid w:val="00304037"/>
    <w:rsid w:val="00304B25"/>
    <w:rsid w:val="00304CA5"/>
    <w:rsid w:val="003056B9"/>
    <w:rsid w:val="00306EE6"/>
    <w:rsid w:val="00311B8D"/>
    <w:rsid w:val="003121BE"/>
    <w:rsid w:val="003126ED"/>
    <w:rsid w:val="00315363"/>
    <w:rsid w:val="00317317"/>
    <w:rsid w:val="00317B06"/>
    <w:rsid w:val="00320507"/>
    <w:rsid w:val="003216AF"/>
    <w:rsid w:val="00322A05"/>
    <w:rsid w:val="00322FB5"/>
    <w:rsid w:val="00323B85"/>
    <w:rsid w:val="00325653"/>
    <w:rsid w:val="00325705"/>
    <w:rsid w:val="00325B34"/>
    <w:rsid w:val="00325BE9"/>
    <w:rsid w:val="00326DED"/>
    <w:rsid w:val="00327ACA"/>
    <w:rsid w:val="00327B15"/>
    <w:rsid w:val="00327E02"/>
    <w:rsid w:val="00327E4A"/>
    <w:rsid w:val="00330010"/>
    <w:rsid w:val="003306C0"/>
    <w:rsid w:val="00330AE8"/>
    <w:rsid w:val="00331A42"/>
    <w:rsid w:val="00331A5B"/>
    <w:rsid w:val="00331CD6"/>
    <w:rsid w:val="003325E3"/>
    <w:rsid w:val="00332744"/>
    <w:rsid w:val="00334521"/>
    <w:rsid w:val="0033472E"/>
    <w:rsid w:val="00335219"/>
    <w:rsid w:val="00335D76"/>
    <w:rsid w:val="0033673E"/>
    <w:rsid w:val="00336E81"/>
    <w:rsid w:val="00340BA9"/>
    <w:rsid w:val="00342A26"/>
    <w:rsid w:val="00343DA0"/>
    <w:rsid w:val="00345723"/>
    <w:rsid w:val="00345EA5"/>
    <w:rsid w:val="00351AA0"/>
    <w:rsid w:val="003521AB"/>
    <w:rsid w:val="003524EB"/>
    <w:rsid w:val="00352C2E"/>
    <w:rsid w:val="00353552"/>
    <w:rsid w:val="00356A3D"/>
    <w:rsid w:val="00356ECB"/>
    <w:rsid w:val="0036048B"/>
    <w:rsid w:val="00360652"/>
    <w:rsid w:val="003606DB"/>
    <w:rsid w:val="0036084F"/>
    <w:rsid w:val="00361021"/>
    <w:rsid w:val="003611B0"/>
    <w:rsid w:val="003613A5"/>
    <w:rsid w:val="0036315D"/>
    <w:rsid w:val="00363516"/>
    <w:rsid w:val="00363854"/>
    <w:rsid w:val="00364586"/>
    <w:rsid w:val="00365BC1"/>
    <w:rsid w:val="00365D93"/>
    <w:rsid w:val="00366EA0"/>
    <w:rsid w:val="003709D2"/>
    <w:rsid w:val="0037338E"/>
    <w:rsid w:val="00373454"/>
    <w:rsid w:val="00373E03"/>
    <w:rsid w:val="00374755"/>
    <w:rsid w:val="0037480F"/>
    <w:rsid w:val="00376CAE"/>
    <w:rsid w:val="00376EF6"/>
    <w:rsid w:val="0037771E"/>
    <w:rsid w:val="003820E3"/>
    <w:rsid w:val="00382950"/>
    <w:rsid w:val="00382B8D"/>
    <w:rsid w:val="00385E79"/>
    <w:rsid w:val="00386BB2"/>
    <w:rsid w:val="00386C81"/>
    <w:rsid w:val="00386CD4"/>
    <w:rsid w:val="0038782A"/>
    <w:rsid w:val="00387E17"/>
    <w:rsid w:val="00390FFB"/>
    <w:rsid w:val="00391B3E"/>
    <w:rsid w:val="00395C17"/>
    <w:rsid w:val="00396EE2"/>
    <w:rsid w:val="00396FD6"/>
    <w:rsid w:val="003974AF"/>
    <w:rsid w:val="003A026D"/>
    <w:rsid w:val="003A1C9E"/>
    <w:rsid w:val="003A2296"/>
    <w:rsid w:val="003A24AC"/>
    <w:rsid w:val="003A2B8B"/>
    <w:rsid w:val="003A2F90"/>
    <w:rsid w:val="003A3071"/>
    <w:rsid w:val="003A5301"/>
    <w:rsid w:val="003A5797"/>
    <w:rsid w:val="003A58D9"/>
    <w:rsid w:val="003B004C"/>
    <w:rsid w:val="003B043E"/>
    <w:rsid w:val="003B0E7A"/>
    <w:rsid w:val="003B1717"/>
    <w:rsid w:val="003B185B"/>
    <w:rsid w:val="003B1BE7"/>
    <w:rsid w:val="003B1EBC"/>
    <w:rsid w:val="003B24A3"/>
    <w:rsid w:val="003B44A8"/>
    <w:rsid w:val="003B5724"/>
    <w:rsid w:val="003B607A"/>
    <w:rsid w:val="003B7CD6"/>
    <w:rsid w:val="003C0B44"/>
    <w:rsid w:val="003C2673"/>
    <w:rsid w:val="003C395E"/>
    <w:rsid w:val="003C4331"/>
    <w:rsid w:val="003C65D9"/>
    <w:rsid w:val="003C7245"/>
    <w:rsid w:val="003C74BD"/>
    <w:rsid w:val="003C779F"/>
    <w:rsid w:val="003D0F62"/>
    <w:rsid w:val="003D2554"/>
    <w:rsid w:val="003D329A"/>
    <w:rsid w:val="003D49E8"/>
    <w:rsid w:val="003D5785"/>
    <w:rsid w:val="003D7DF7"/>
    <w:rsid w:val="003E07AF"/>
    <w:rsid w:val="003E105D"/>
    <w:rsid w:val="003E64C6"/>
    <w:rsid w:val="003F0615"/>
    <w:rsid w:val="003F4DA2"/>
    <w:rsid w:val="003F5BEA"/>
    <w:rsid w:val="003F6CE5"/>
    <w:rsid w:val="003F77AD"/>
    <w:rsid w:val="004004C6"/>
    <w:rsid w:val="00403D69"/>
    <w:rsid w:val="00405FD4"/>
    <w:rsid w:val="004077BB"/>
    <w:rsid w:val="00411C78"/>
    <w:rsid w:val="004122EB"/>
    <w:rsid w:val="00412BC5"/>
    <w:rsid w:val="00412BCD"/>
    <w:rsid w:val="00413637"/>
    <w:rsid w:val="004137CB"/>
    <w:rsid w:val="00414472"/>
    <w:rsid w:val="00414F99"/>
    <w:rsid w:val="0042055B"/>
    <w:rsid w:val="00422CFE"/>
    <w:rsid w:val="0042333B"/>
    <w:rsid w:val="00423BAD"/>
    <w:rsid w:val="00423C5A"/>
    <w:rsid w:val="00424A1E"/>
    <w:rsid w:val="004250FA"/>
    <w:rsid w:val="004265CD"/>
    <w:rsid w:val="00426928"/>
    <w:rsid w:val="00426AAF"/>
    <w:rsid w:val="004314EB"/>
    <w:rsid w:val="00431E59"/>
    <w:rsid w:val="00436694"/>
    <w:rsid w:val="0044173B"/>
    <w:rsid w:val="00441A73"/>
    <w:rsid w:val="00444415"/>
    <w:rsid w:val="00445150"/>
    <w:rsid w:val="004455CB"/>
    <w:rsid w:val="004504E4"/>
    <w:rsid w:val="004510E8"/>
    <w:rsid w:val="004522D4"/>
    <w:rsid w:val="004526CE"/>
    <w:rsid w:val="00453904"/>
    <w:rsid w:val="00455CCE"/>
    <w:rsid w:val="004567E1"/>
    <w:rsid w:val="004568AE"/>
    <w:rsid w:val="00456A4A"/>
    <w:rsid w:val="00456BA0"/>
    <w:rsid w:val="00461586"/>
    <w:rsid w:val="00461B00"/>
    <w:rsid w:val="00462D2E"/>
    <w:rsid w:val="004634B5"/>
    <w:rsid w:val="00463E4B"/>
    <w:rsid w:val="0046431B"/>
    <w:rsid w:val="00465298"/>
    <w:rsid w:val="00471F07"/>
    <w:rsid w:val="004720CC"/>
    <w:rsid w:val="0047386C"/>
    <w:rsid w:val="00476B5A"/>
    <w:rsid w:val="00477397"/>
    <w:rsid w:val="00477B06"/>
    <w:rsid w:val="00482233"/>
    <w:rsid w:val="004822D4"/>
    <w:rsid w:val="00482FD2"/>
    <w:rsid w:val="00483A57"/>
    <w:rsid w:val="004841FD"/>
    <w:rsid w:val="004853FF"/>
    <w:rsid w:val="00485723"/>
    <w:rsid w:val="004858E9"/>
    <w:rsid w:val="0048739B"/>
    <w:rsid w:val="00490F2A"/>
    <w:rsid w:val="00492682"/>
    <w:rsid w:val="00492D26"/>
    <w:rsid w:val="00493758"/>
    <w:rsid w:val="00496359"/>
    <w:rsid w:val="00496B55"/>
    <w:rsid w:val="00496D11"/>
    <w:rsid w:val="00497237"/>
    <w:rsid w:val="004A00D9"/>
    <w:rsid w:val="004A109E"/>
    <w:rsid w:val="004A2581"/>
    <w:rsid w:val="004A291C"/>
    <w:rsid w:val="004A5213"/>
    <w:rsid w:val="004A61D8"/>
    <w:rsid w:val="004A6340"/>
    <w:rsid w:val="004A6C4F"/>
    <w:rsid w:val="004A6FDA"/>
    <w:rsid w:val="004A7146"/>
    <w:rsid w:val="004A73CB"/>
    <w:rsid w:val="004A7548"/>
    <w:rsid w:val="004B0DF5"/>
    <w:rsid w:val="004B1347"/>
    <w:rsid w:val="004B21BD"/>
    <w:rsid w:val="004B4DBA"/>
    <w:rsid w:val="004B5349"/>
    <w:rsid w:val="004C195C"/>
    <w:rsid w:val="004C33E8"/>
    <w:rsid w:val="004C477F"/>
    <w:rsid w:val="004C75A4"/>
    <w:rsid w:val="004D294B"/>
    <w:rsid w:val="004D31C9"/>
    <w:rsid w:val="004D34CA"/>
    <w:rsid w:val="004D415D"/>
    <w:rsid w:val="004D7456"/>
    <w:rsid w:val="004E1D1D"/>
    <w:rsid w:val="004E1D99"/>
    <w:rsid w:val="004E48DA"/>
    <w:rsid w:val="004E77F2"/>
    <w:rsid w:val="004E7AE5"/>
    <w:rsid w:val="004F048F"/>
    <w:rsid w:val="004F4FF1"/>
    <w:rsid w:val="005032E8"/>
    <w:rsid w:val="00504154"/>
    <w:rsid w:val="00511161"/>
    <w:rsid w:val="00512F96"/>
    <w:rsid w:val="00513D4A"/>
    <w:rsid w:val="00513F31"/>
    <w:rsid w:val="005142BF"/>
    <w:rsid w:val="00514A8F"/>
    <w:rsid w:val="00514B41"/>
    <w:rsid w:val="00515FA6"/>
    <w:rsid w:val="0051670B"/>
    <w:rsid w:val="00517B98"/>
    <w:rsid w:val="00520282"/>
    <w:rsid w:val="0052155A"/>
    <w:rsid w:val="00523E19"/>
    <w:rsid w:val="00523EA7"/>
    <w:rsid w:val="0052489A"/>
    <w:rsid w:val="00527938"/>
    <w:rsid w:val="00531A7F"/>
    <w:rsid w:val="0053368B"/>
    <w:rsid w:val="00533AE8"/>
    <w:rsid w:val="0053704B"/>
    <w:rsid w:val="005408D4"/>
    <w:rsid w:val="00540B95"/>
    <w:rsid w:val="00541A3C"/>
    <w:rsid w:val="00541F34"/>
    <w:rsid w:val="00543929"/>
    <w:rsid w:val="00543A55"/>
    <w:rsid w:val="005468F9"/>
    <w:rsid w:val="00546E14"/>
    <w:rsid w:val="0054791C"/>
    <w:rsid w:val="00550504"/>
    <w:rsid w:val="00551416"/>
    <w:rsid w:val="00551BCF"/>
    <w:rsid w:val="00552939"/>
    <w:rsid w:val="00556E45"/>
    <w:rsid w:val="00557931"/>
    <w:rsid w:val="0055797F"/>
    <w:rsid w:val="00560FA1"/>
    <w:rsid w:val="005662D2"/>
    <w:rsid w:val="005700F5"/>
    <w:rsid w:val="00570A29"/>
    <w:rsid w:val="00572980"/>
    <w:rsid w:val="005735EA"/>
    <w:rsid w:val="00575DB2"/>
    <w:rsid w:val="0057769A"/>
    <w:rsid w:val="00577CE5"/>
    <w:rsid w:val="005818FB"/>
    <w:rsid w:val="00582609"/>
    <w:rsid w:val="00582CB5"/>
    <w:rsid w:val="00583F76"/>
    <w:rsid w:val="005840FA"/>
    <w:rsid w:val="00584574"/>
    <w:rsid w:val="00585731"/>
    <w:rsid w:val="00586FF8"/>
    <w:rsid w:val="00587C53"/>
    <w:rsid w:val="0059029D"/>
    <w:rsid w:val="005916D8"/>
    <w:rsid w:val="00594205"/>
    <w:rsid w:val="005944F3"/>
    <w:rsid w:val="00594AE1"/>
    <w:rsid w:val="005965C3"/>
    <w:rsid w:val="005969A5"/>
    <w:rsid w:val="00596FF1"/>
    <w:rsid w:val="005A0232"/>
    <w:rsid w:val="005A0FEA"/>
    <w:rsid w:val="005A32E7"/>
    <w:rsid w:val="005A33F8"/>
    <w:rsid w:val="005A36AA"/>
    <w:rsid w:val="005A410A"/>
    <w:rsid w:val="005A4994"/>
    <w:rsid w:val="005A6B93"/>
    <w:rsid w:val="005B0461"/>
    <w:rsid w:val="005B1113"/>
    <w:rsid w:val="005B1239"/>
    <w:rsid w:val="005B382E"/>
    <w:rsid w:val="005B43ED"/>
    <w:rsid w:val="005B4854"/>
    <w:rsid w:val="005B5803"/>
    <w:rsid w:val="005C21C5"/>
    <w:rsid w:val="005C3766"/>
    <w:rsid w:val="005C4B96"/>
    <w:rsid w:val="005C4E0D"/>
    <w:rsid w:val="005C5454"/>
    <w:rsid w:val="005C64D1"/>
    <w:rsid w:val="005C7173"/>
    <w:rsid w:val="005C767D"/>
    <w:rsid w:val="005C7BD2"/>
    <w:rsid w:val="005D002D"/>
    <w:rsid w:val="005D0E15"/>
    <w:rsid w:val="005D1E4D"/>
    <w:rsid w:val="005D2E83"/>
    <w:rsid w:val="005D4433"/>
    <w:rsid w:val="005D4B7A"/>
    <w:rsid w:val="005D4F71"/>
    <w:rsid w:val="005E1901"/>
    <w:rsid w:val="005E20B4"/>
    <w:rsid w:val="005E3002"/>
    <w:rsid w:val="005E35DB"/>
    <w:rsid w:val="005E44C6"/>
    <w:rsid w:val="005E6DB6"/>
    <w:rsid w:val="005E76FB"/>
    <w:rsid w:val="005F1396"/>
    <w:rsid w:val="005F19DA"/>
    <w:rsid w:val="005F20CB"/>
    <w:rsid w:val="005F3E25"/>
    <w:rsid w:val="005F3F71"/>
    <w:rsid w:val="005F55B2"/>
    <w:rsid w:val="00601B38"/>
    <w:rsid w:val="006025A3"/>
    <w:rsid w:val="00603B81"/>
    <w:rsid w:val="006054E0"/>
    <w:rsid w:val="00607882"/>
    <w:rsid w:val="00612B6D"/>
    <w:rsid w:val="006130A6"/>
    <w:rsid w:val="00613910"/>
    <w:rsid w:val="00614503"/>
    <w:rsid w:val="00614B31"/>
    <w:rsid w:val="00615C53"/>
    <w:rsid w:val="006163B8"/>
    <w:rsid w:val="006164B0"/>
    <w:rsid w:val="006166D2"/>
    <w:rsid w:val="0061701B"/>
    <w:rsid w:val="00617026"/>
    <w:rsid w:val="00617F85"/>
    <w:rsid w:val="0062219F"/>
    <w:rsid w:val="00623352"/>
    <w:rsid w:val="0062766A"/>
    <w:rsid w:val="006276E0"/>
    <w:rsid w:val="00631861"/>
    <w:rsid w:val="00631BC1"/>
    <w:rsid w:val="00632682"/>
    <w:rsid w:val="00632DA4"/>
    <w:rsid w:val="006333EE"/>
    <w:rsid w:val="006344FE"/>
    <w:rsid w:val="00641B1B"/>
    <w:rsid w:val="006422E6"/>
    <w:rsid w:val="00643CEE"/>
    <w:rsid w:val="00646B8D"/>
    <w:rsid w:val="00647264"/>
    <w:rsid w:val="0065112A"/>
    <w:rsid w:val="00651BFD"/>
    <w:rsid w:val="006521CD"/>
    <w:rsid w:val="006529BE"/>
    <w:rsid w:val="00652E3B"/>
    <w:rsid w:val="00653A13"/>
    <w:rsid w:val="00653B9B"/>
    <w:rsid w:val="00654F00"/>
    <w:rsid w:val="006556E1"/>
    <w:rsid w:val="00655EA6"/>
    <w:rsid w:val="0065608F"/>
    <w:rsid w:val="00660034"/>
    <w:rsid w:val="006602A6"/>
    <w:rsid w:val="00660DDD"/>
    <w:rsid w:val="006614FA"/>
    <w:rsid w:val="0066329A"/>
    <w:rsid w:val="00663840"/>
    <w:rsid w:val="00664FE9"/>
    <w:rsid w:val="0066548F"/>
    <w:rsid w:val="0066619F"/>
    <w:rsid w:val="00667505"/>
    <w:rsid w:val="006677EE"/>
    <w:rsid w:val="00671735"/>
    <w:rsid w:val="006728D3"/>
    <w:rsid w:val="00672DC2"/>
    <w:rsid w:val="006731E4"/>
    <w:rsid w:val="0067454F"/>
    <w:rsid w:val="00674A52"/>
    <w:rsid w:val="0067591A"/>
    <w:rsid w:val="00677012"/>
    <w:rsid w:val="006801C3"/>
    <w:rsid w:val="00680F44"/>
    <w:rsid w:val="00681978"/>
    <w:rsid w:val="00681AAE"/>
    <w:rsid w:val="00684ABF"/>
    <w:rsid w:val="006851BF"/>
    <w:rsid w:val="00686A59"/>
    <w:rsid w:val="00686ADE"/>
    <w:rsid w:val="0069055B"/>
    <w:rsid w:val="00692C97"/>
    <w:rsid w:val="0069410E"/>
    <w:rsid w:val="006A04BA"/>
    <w:rsid w:val="006A1982"/>
    <w:rsid w:val="006A2E61"/>
    <w:rsid w:val="006A3A81"/>
    <w:rsid w:val="006A4208"/>
    <w:rsid w:val="006A4D61"/>
    <w:rsid w:val="006A5EA3"/>
    <w:rsid w:val="006A60AE"/>
    <w:rsid w:val="006A7206"/>
    <w:rsid w:val="006B0422"/>
    <w:rsid w:val="006B06E1"/>
    <w:rsid w:val="006B0877"/>
    <w:rsid w:val="006B218F"/>
    <w:rsid w:val="006B2EA8"/>
    <w:rsid w:val="006B33C6"/>
    <w:rsid w:val="006B4B43"/>
    <w:rsid w:val="006B4B4F"/>
    <w:rsid w:val="006B656D"/>
    <w:rsid w:val="006B77A2"/>
    <w:rsid w:val="006C0205"/>
    <w:rsid w:val="006C123D"/>
    <w:rsid w:val="006C2E9B"/>
    <w:rsid w:val="006C3353"/>
    <w:rsid w:val="006C3EBB"/>
    <w:rsid w:val="006C4572"/>
    <w:rsid w:val="006C520B"/>
    <w:rsid w:val="006D0FE1"/>
    <w:rsid w:val="006D1B0F"/>
    <w:rsid w:val="006D2CF6"/>
    <w:rsid w:val="006D3688"/>
    <w:rsid w:val="006D412F"/>
    <w:rsid w:val="006D6716"/>
    <w:rsid w:val="006E1EE2"/>
    <w:rsid w:val="006E274A"/>
    <w:rsid w:val="006E3CFF"/>
    <w:rsid w:val="006E4DD0"/>
    <w:rsid w:val="006E5259"/>
    <w:rsid w:val="006E549C"/>
    <w:rsid w:val="006E572B"/>
    <w:rsid w:val="006E5940"/>
    <w:rsid w:val="006E6348"/>
    <w:rsid w:val="006F184E"/>
    <w:rsid w:val="006F31C1"/>
    <w:rsid w:val="006F5A24"/>
    <w:rsid w:val="006F5D89"/>
    <w:rsid w:val="006F5E00"/>
    <w:rsid w:val="006F7504"/>
    <w:rsid w:val="00700C2B"/>
    <w:rsid w:val="00706467"/>
    <w:rsid w:val="00706880"/>
    <w:rsid w:val="00706D95"/>
    <w:rsid w:val="007109EC"/>
    <w:rsid w:val="00716603"/>
    <w:rsid w:val="00717324"/>
    <w:rsid w:val="007209DE"/>
    <w:rsid w:val="00721F08"/>
    <w:rsid w:val="00722715"/>
    <w:rsid w:val="007229EA"/>
    <w:rsid w:val="007235E0"/>
    <w:rsid w:val="007243EF"/>
    <w:rsid w:val="007257B4"/>
    <w:rsid w:val="00725A8F"/>
    <w:rsid w:val="00726E0E"/>
    <w:rsid w:val="00726E48"/>
    <w:rsid w:val="00732558"/>
    <w:rsid w:val="00733AB1"/>
    <w:rsid w:val="00734430"/>
    <w:rsid w:val="0073453D"/>
    <w:rsid w:val="00734807"/>
    <w:rsid w:val="00734FE3"/>
    <w:rsid w:val="00736DEC"/>
    <w:rsid w:val="0073722E"/>
    <w:rsid w:val="0074041E"/>
    <w:rsid w:val="00740C39"/>
    <w:rsid w:val="00741140"/>
    <w:rsid w:val="00741531"/>
    <w:rsid w:val="00741BD7"/>
    <w:rsid w:val="007431D7"/>
    <w:rsid w:val="0074398E"/>
    <w:rsid w:val="00743E6E"/>
    <w:rsid w:val="007504FD"/>
    <w:rsid w:val="00751D6E"/>
    <w:rsid w:val="00752CC0"/>
    <w:rsid w:val="0075457B"/>
    <w:rsid w:val="007600C0"/>
    <w:rsid w:val="0076034B"/>
    <w:rsid w:val="00761232"/>
    <w:rsid w:val="00761EDF"/>
    <w:rsid w:val="00766EAA"/>
    <w:rsid w:val="0076790D"/>
    <w:rsid w:val="00773F9A"/>
    <w:rsid w:val="00774F97"/>
    <w:rsid w:val="00776086"/>
    <w:rsid w:val="00776D55"/>
    <w:rsid w:val="007774BA"/>
    <w:rsid w:val="00781A5A"/>
    <w:rsid w:val="007834CC"/>
    <w:rsid w:val="007837D6"/>
    <w:rsid w:val="00787103"/>
    <w:rsid w:val="007876C5"/>
    <w:rsid w:val="00791EA5"/>
    <w:rsid w:val="0079316B"/>
    <w:rsid w:val="0079320D"/>
    <w:rsid w:val="00795C7E"/>
    <w:rsid w:val="00797226"/>
    <w:rsid w:val="00797301"/>
    <w:rsid w:val="0079752A"/>
    <w:rsid w:val="007A0A37"/>
    <w:rsid w:val="007A26BB"/>
    <w:rsid w:val="007A2E23"/>
    <w:rsid w:val="007A3EA2"/>
    <w:rsid w:val="007A54AE"/>
    <w:rsid w:val="007A67AF"/>
    <w:rsid w:val="007A69C8"/>
    <w:rsid w:val="007A6C7B"/>
    <w:rsid w:val="007A6E3E"/>
    <w:rsid w:val="007A7910"/>
    <w:rsid w:val="007B07C7"/>
    <w:rsid w:val="007B1072"/>
    <w:rsid w:val="007B5A0E"/>
    <w:rsid w:val="007B72C4"/>
    <w:rsid w:val="007C0A93"/>
    <w:rsid w:val="007C15B9"/>
    <w:rsid w:val="007C1D4B"/>
    <w:rsid w:val="007C3C03"/>
    <w:rsid w:val="007C408F"/>
    <w:rsid w:val="007C47B8"/>
    <w:rsid w:val="007C6DAB"/>
    <w:rsid w:val="007C7380"/>
    <w:rsid w:val="007D0223"/>
    <w:rsid w:val="007D06BE"/>
    <w:rsid w:val="007D0923"/>
    <w:rsid w:val="007D0BAC"/>
    <w:rsid w:val="007D2DD9"/>
    <w:rsid w:val="007D3383"/>
    <w:rsid w:val="007D3908"/>
    <w:rsid w:val="007D42C0"/>
    <w:rsid w:val="007E00D5"/>
    <w:rsid w:val="007E175C"/>
    <w:rsid w:val="007E2E1B"/>
    <w:rsid w:val="007E3371"/>
    <w:rsid w:val="007E3E87"/>
    <w:rsid w:val="007E4F1A"/>
    <w:rsid w:val="007E65D8"/>
    <w:rsid w:val="007E6F8B"/>
    <w:rsid w:val="007F05CF"/>
    <w:rsid w:val="007F110D"/>
    <w:rsid w:val="007F1294"/>
    <w:rsid w:val="007F40AA"/>
    <w:rsid w:val="007F7A11"/>
    <w:rsid w:val="00800022"/>
    <w:rsid w:val="008008E5"/>
    <w:rsid w:val="00801895"/>
    <w:rsid w:val="008047E0"/>
    <w:rsid w:val="00804E74"/>
    <w:rsid w:val="00804FF7"/>
    <w:rsid w:val="00810EF9"/>
    <w:rsid w:val="00813341"/>
    <w:rsid w:val="00813B10"/>
    <w:rsid w:val="00813F56"/>
    <w:rsid w:val="00814343"/>
    <w:rsid w:val="00815857"/>
    <w:rsid w:val="0081642B"/>
    <w:rsid w:val="00817BCA"/>
    <w:rsid w:val="008200B2"/>
    <w:rsid w:val="0082065F"/>
    <w:rsid w:val="00822D4C"/>
    <w:rsid w:val="00823D87"/>
    <w:rsid w:val="00825B97"/>
    <w:rsid w:val="0082689D"/>
    <w:rsid w:val="008269CB"/>
    <w:rsid w:val="008305B1"/>
    <w:rsid w:val="00830751"/>
    <w:rsid w:val="00831208"/>
    <w:rsid w:val="00831A8B"/>
    <w:rsid w:val="0083390B"/>
    <w:rsid w:val="00833B78"/>
    <w:rsid w:val="00835645"/>
    <w:rsid w:val="00835B46"/>
    <w:rsid w:val="00836A44"/>
    <w:rsid w:val="00836E0B"/>
    <w:rsid w:val="00840337"/>
    <w:rsid w:val="00843B64"/>
    <w:rsid w:val="00843C29"/>
    <w:rsid w:val="00843D7F"/>
    <w:rsid w:val="008441CD"/>
    <w:rsid w:val="00845208"/>
    <w:rsid w:val="008459B0"/>
    <w:rsid w:val="00851015"/>
    <w:rsid w:val="00860807"/>
    <w:rsid w:val="008608BD"/>
    <w:rsid w:val="00861340"/>
    <w:rsid w:val="00862267"/>
    <w:rsid w:val="00862773"/>
    <w:rsid w:val="008629BF"/>
    <w:rsid w:val="0086303E"/>
    <w:rsid w:val="008630A6"/>
    <w:rsid w:val="0086669E"/>
    <w:rsid w:val="00867C2E"/>
    <w:rsid w:val="00867D53"/>
    <w:rsid w:val="00870B7C"/>
    <w:rsid w:val="00871CC6"/>
    <w:rsid w:val="008726AC"/>
    <w:rsid w:val="00874C97"/>
    <w:rsid w:val="00876476"/>
    <w:rsid w:val="00877901"/>
    <w:rsid w:val="00880935"/>
    <w:rsid w:val="00880CA2"/>
    <w:rsid w:val="00881B43"/>
    <w:rsid w:val="00882796"/>
    <w:rsid w:val="00884DD7"/>
    <w:rsid w:val="00885A35"/>
    <w:rsid w:val="00887269"/>
    <w:rsid w:val="008904C0"/>
    <w:rsid w:val="008928FE"/>
    <w:rsid w:val="00893381"/>
    <w:rsid w:val="008936F2"/>
    <w:rsid w:val="00894934"/>
    <w:rsid w:val="008955C7"/>
    <w:rsid w:val="00897E1D"/>
    <w:rsid w:val="008A05A9"/>
    <w:rsid w:val="008A05F5"/>
    <w:rsid w:val="008A090C"/>
    <w:rsid w:val="008A38ED"/>
    <w:rsid w:val="008A50A4"/>
    <w:rsid w:val="008A6248"/>
    <w:rsid w:val="008A7662"/>
    <w:rsid w:val="008B19C1"/>
    <w:rsid w:val="008B3E8B"/>
    <w:rsid w:val="008B43BA"/>
    <w:rsid w:val="008B4DDE"/>
    <w:rsid w:val="008B6A46"/>
    <w:rsid w:val="008B7567"/>
    <w:rsid w:val="008C21BC"/>
    <w:rsid w:val="008C26E0"/>
    <w:rsid w:val="008C28BA"/>
    <w:rsid w:val="008C3F04"/>
    <w:rsid w:val="008C4599"/>
    <w:rsid w:val="008C47BB"/>
    <w:rsid w:val="008C5133"/>
    <w:rsid w:val="008E0888"/>
    <w:rsid w:val="008E3B7B"/>
    <w:rsid w:val="008E4D59"/>
    <w:rsid w:val="008E6019"/>
    <w:rsid w:val="008E6118"/>
    <w:rsid w:val="008E69FA"/>
    <w:rsid w:val="008F0615"/>
    <w:rsid w:val="008F2804"/>
    <w:rsid w:val="008F3508"/>
    <w:rsid w:val="008F3537"/>
    <w:rsid w:val="008F49D7"/>
    <w:rsid w:val="008F5846"/>
    <w:rsid w:val="008F586B"/>
    <w:rsid w:val="008F74AA"/>
    <w:rsid w:val="008F78A4"/>
    <w:rsid w:val="008F7AE8"/>
    <w:rsid w:val="0090023C"/>
    <w:rsid w:val="0090165F"/>
    <w:rsid w:val="00902772"/>
    <w:rsid w:val="00902D0B"/>
    <w:rsid w:val="00903E41"/>
    <w:rsid w:val="00904249"/>
    <w:rsid w:val="0090432B"/>
    <w:rsid w:val="00904A3A"/>
    <w:rsid w:val="009052A0"/>
    <w:rsid w:val="00906975"/>
    <w:rsid w:val="00907A63"/>
    <w:rsid w:val="009124B8"/>
    <w:rsid w:val="00912591"/>
    <w:rsid w:val="00916828"/>
    <w:rsid w:val="00916E7C"/>
    <w:rsid w:val="0092001F"/>
    <w:rsid w:val="00920E6B"/>
    <w:rsid w:val="00921D49"/>
    <w:rsid w:val="00921FFB"/>
    <w:rsid w:val="00922C0A"/>
    <w:rsid w:val="00924438"/>
    <w:rsid w:val="00925B4A"/>
    <w:rsid w:val="009263C9"/>
    <w:rsid w:val="00926711"/>
    <w:rsid w:val="00931303"/>
    <w:rsid w:val="00931BDC"/>
    <w:rsid w:val="00931D46"/>
    <w:rsid w:val="00933477"/>
    <w:rsid w:val="00933FD9"/>
    <w:rsid w:val="009357BE"/>
    <w:rsid w:val="00936949"/>
    <w:rsid w:val="0094047B"/>
    <w:rsid w:val="00940829"/>
    <w:rsid w:val="00942236"/>
    <w:rsid w:val="0094231D"/>
    <w:rsid w:val="00942653"/>
    <w:rsid w:val="0094279F"/>
    <w:rsid w:val="00945B99"/>
    <w:rsid w:val="00946126"/>
    <w:rsid w:val="0095284E"/>
    <w:rsid w:val="00955F7A"/>
    <w:rsid w:val="00956646"/>
    <w:rsid w:val="00956E2F"/>
    <w:rsid w:val="00957FF0"/>
    <w:rsid w:val="00960A2C"/>
    <w:rsid w:val="00962E2C"/>
    <w:rsid w:val="00964827"/>
    <w:rsid w:val="00965754"/>
    <w:rsid w:val="00966693"/>
    <w:rsid w:val="00967856"/>
    <w:rsid w:val="00972B62"/>
    <w:rsid w:val="00974FA0"/>
    <w:rsid w:val="009750AB"/>
    <w:rsid w:val="009752F2"/>
    <w:rsid w:val="00975B69"/>
    <w:rsid w:val="00975D89"/>
    <w:rsid w:val="00977EA2"/>
    <w:rsid w:val="00980D93"/>
    <w:rsid w:val="00984AE3"/>
    <w:rsid w:val="00984FEF"/>
    <w:rsid w:val="00985D39"/>
    <w:rsid w:val="0098675E"/>
    <w:rsid w:val="009869C0"/>
    <w:rsid w:val="00987D54"/>
    <w:rsid w:val="009932ED"/>
    <w:rsid w:val="00993859"/>
    <w:rsid w:val="00994314"/>
    <w:rsid w:val="00995806"/>
    <w:rsid w:val="009A0831"/>
    <w:rsid w:val="009A16FC"/>
    <w:rsid w:val="009A1DC3"/>
    <w:rsid w:val="009A3917"/>
    <w:rsid w:val="009A5296"/>
    <w:rsid w:val="009A52AE"/>
    <w:rsid w:val="009A6AD4"/>
    <w:rsid w:val="009B0519"/>
    <w:rsid w:val="009B077E"/>
    <w:rsid w:val="009B0C76"/>
    <w:rsid w:val="009B1107"/>
    <w:rsid w:val="009B42ED"/>
    <w:rsid w:val="009B466E"/>
    <w:rsid w:val="009C04F6"/>
    <w:rsid w:val="009C08FE"/>
    <w:rsid w:val="009C38AE"/>
    <w:rsid w:val="009C426F"/>
    <w:rsid w:val="009C4E51"/>
    <w:rsid w:val="009C6B34"/>
    <w:rsid w:val="009C73FB"/>
    <w:rsid w:val="009D5497"/>
    <w:rsid w:val="009D68AA"/>
    <w:rsid w:val="009D73FB"/>
    <w:rsid w:val="009D7E6C"/>
    <w:rsid w:val="009E01E3"/>
    <w:rsid w:val="009E143A"/>
    <w:rsid w:val="009E2D81"/>
    <w:rsid w:val="009E2E68"/>
    <w:rsid w:val="009E7314"/>
    <w:rsid w:val="009E75F4"/>
    <w:rsid w:val="009F0812"/>
    <w:rsid w:val="009F1876"/>
    <w:rsid w:val="009F247C"/>
    <w:rsid w:val="009F2D5E"/>
    <w:rsid w:val="009F5124"/>
    <w:rsid w:val="009F6438"/>
    <w:rsid w:val="00A011CD"/>
    <w:rsid w:val="00A0144B"/>
    <w:rsid w:val="00A0336F"/>
    <w:rsid w:val="00A038C7"/>
    <w:rsid w:val="00A05819"/>
    <w:rsid w:val="00A0727B"/>
    <w:rsid w:val="00A07840"/>
    <w:rsid w:val="00A10CA4"/>
    <w:rsid w:val="00A10DF2"/>
    <w:rsid w:val="00A11646"/>
    <w:rsid w:val="00A12229"/>
    <w:rsid w:val="00A1277B"/>
    <w:rsid w:val="00A14727"/>
    <w:rsid w:val="00A14939"/>
    <w:rsid w:val="00A14A16"/>
    <w:rsid w:val="00A155FD"/>
    <w:rsid w:val="00A16EFA"/>
    <w:rsid w:val="00A171A1"/>
    <w:rsid w:val="00A17772"/>
    <w:rsid w:val="00A21EEA"/>
    <w:rsid w:val="00A22B6D"/>
    <w:rsid w:val="00A23BC6"/>
    <w:rsid w:val="00A2649F"/>
    <w:rsid w:val="00A27A0B"/>
    <w:rsid w:val="00A27B7B"/>
    <w:rsid w:val="00A3016E"/>
    <w:rsid w:val="00A32D23"/>
    <w:rsid w:val="00A34810"/>
    <w:rsid w:val="00A35327"/>
    <w:rsid w:val="00A370AD"/>
    <w:rsid w:val="00A376D7"/>
    <w:rsid w:val="00A37A7E"/>
    <w:rsid w:val="00A37F6B"/>
    <w:rsid w:val="00A41C98"/>
    <w:rsid w:val="00A436D8"/>
    <w:rsid w:val="00A43FA3"/>
    <w:rsid w:val="00A44507"/>
    <w:rsid w:val="00A44513"/>
    <w:rsid w:val="00A44DED"/>
    <w:rsid w:val="00A45491"/>
    <w:rsid w:val="00A471F8"/>
    <w:rsid w:val="00A47ECD"/>
    <w:rsid w:val="00A5006E"/>
    <w:rsid w:val="00A511C5"/>
    <w:rsid w:val="00A52F66"/>
    <w:rsid w:val="00A53485"/>
    <w:rsid w:val="00A5693F"/>
    <w:rsid w:val="00A60DB5"/>
    <w:rsid w:val="00A62F1D"/>
    <w:rsid w:val="00A6569B"/>
    <w:rsid w:val="00A6573E"/>
    <w:rsid w:val="00A65FA9"/>
    <w:rsid w:val="00A65FAD"/>
    <w:rsid w:val="00A67233"/>
    <w:rsid w:val="00A7011A"/>
    <w:rsid w:val="00A707FF"/>
    <w:rsid w:val="00A7080D"/>
    <w:rsid w:val="00A70CD4"/>
    <w:rsid w:val="00A70DD2"/>
    <w:rsid w:val="00A70F44"/>
    <w:rsid w:val="00A7106F"/>
    <w:rsid w:val="00A72C12"/>
    <w:rsid w:val="00A73827"/>
    <w:rsid w:val="00A745E1"/>
    <w:rsid w:val="00A74A98"/>
    <w:rsid w:val="00A758A6"/>
    <w:rsid w:val="00A75F11"/>
    <w:rsid w:val="00A77469"/>
    <w:rsid w:val="00A80359"/>
    <w:rsid w:val="00A8079D"/>
    <w:rsid w:val="00A81C43"/>
    <w:rsid w:val="00A824B7"/>
    <w:rsid w:val="00A838A4"/>
    <w:rsid w:val="00A840CD"/>
    <w:rsid w:val="00A85A4F"/>
    <w:rsid w:val="00A87259"/>
    <w:rsid w:val="00A90FB1"/>
    <w:rsid w:val="00A926F7"/>
    <w:rsid w:val="00A946B6"/>
    <w:rsid w:val="00A95426"/>
    <w:rsid w:val="00AA0367"/>
    <w:rsid w:val="00AA142F"/>
    <w:rsid w:val="00AA5E1C"/>
    <w:rsid w:val="00AA7967"/>
    <w:rsid w:val="00AB0E48"/>
    <w:rsid w:val="00AB3A28"/>
    <w:rsid w:val="00AB4DFF"/>
    <w:rsid w:val="00AB5921"/>
    <w:rsid w:val="00AB59E8"/>
    <w:rsid w:val="00AB5ED5"/>
    <w:rsid w:val="00AB7E26"/>
    <w:rsid w:val="00AC0709"/>
    <w:rsid w:val="00AC21A5"/>
    <w:rsid w:val="00AC48A8"/>
    <w:rsid w:val="00AD0DA1"/>
    <w:rsid w:val="00AD197D"/>
    <w:rsid w:val="00AD23CD"/>
    <w:rsid w:val="00AD3171"/>
    <w:rsid w:val="00AD3AB2"/>
    <w:rsid w:val="00AD4E4D"/>
    <w:rsid w:val="00AD615E"/>
    <w:rsid w:val="00AD6B3C"/>
    <w:rsid w:val="00AD74FF"/>
    <w:rsid w:val="00AD7EE1"/>
    <w:rsid w:val="00AE01B2"/>
    <w:rsid w:val="00AE2129"/>
    <w:rsid w:val="00AE447E"/>
    <w:rsid w:val="00AE58F8"/>
    <w:rsid w:val="00AE6B52"/>
    <w:rsid w:val="00AE74AF"/>
    <w:rsid w:val="00AE7CB8"/>
    <w:rsid w:val="00AF09E4"/>
    <w:rsid w:val="00AF0ABA"/>
    <w:rsid w:val="00AF1771"/>
    <w:rsid w:val="00AF20C9"/>
    <w:rsid w:val="00AF3A43"/>
    <w:rsid w:val="00AF3AC3"/>
    <w:rsid w:val="00AF4004"/>
    <w:rsid w:val="00AF6C0E"/>
    <w:rsid w:val="00AF6E03"/>
    <w:rsid w:val="00AF7405"/>
    <w:rsid w:val="00AF7917"/>
    <w:rsid w:val="00B005E1"/>
    <w:rsid w:val="00B007CB"/>
    <w:rsid w:val="00B01719"/>
    <w:rsid w:val="00B01FEA"/>
    <w:rsid w:val="00B05194"/>
    <w:rsid w:val="00B06774"/>
    <w:rsid w:val="00B06CE2"/>
    <w:rsid w:val="00B07581"/>
    <w:rsid w:val="00B11BBA"/>
    <w:rsid w:val="00B124D0"/>
    <w:rsid w:val="00B12626"/>
    <w:rsid w:val="00B12DED"/>
    <w:rsid w:val="00B133AF"/>
    <w:rsid w:val="00B13FAD"/>
    <w:rsid w:val="00B14A16"/>
    <w:rsid w:val="00B15D91"/>
    <w:rsid w:val="00B15F6A"/>
    <w:rsid w:val="00B16F31"/>
    <w:rsid w:val="00B172F9"/>
    <w:rsid w:val="00B24D2A"/>
    <w:rsid w:val="00B25AD3"/>
    <w:rsid w:val="00B25ECC"/>
    <w:rsid w:val="00B262EF"/>
    <w:rsid w:val="00B32A2C"/>
    <w:rsid w:val="00B3494F"/>
    <w:rsid w:val="00B35843"/>
    <w:rsid w:val="00B367FE"/>
    <w:rsid w:val="00B3798B"/>
    <w:rsid w:val="00B41EA3"/>
    <w:rsid w:val="00B425F5"/>
    <w:rsid w:val="00B43CFD"/>
    <w:rsid w:val="00B43E5F"/>
    <w:rsid w:val="00B44168"/>
    <w:rsid w:val="00B456EC"/>
    <w:rsid w:val="00B46FDA"/>
    <w:rsid w:val="00B47B8F"/>
    <w:rsid w:val="00B53110"/>
    <w:rsid w:val="00B536E4"/>
    <w:rsid w:val="00B5507E"/>
    <w:rsid w:val="00B5694D"/>
    <w:rsid w:val="00B57DD9"/>
    <w:rsid w:val="00B57FDE"/>
    <w:rsid w:val="00B618A7"/>
    <w:rsid w:val="00B61B51"/>
    <w:rsid w:val="00B64064"/>
    <w:rsid w:val="00B64787"/>
    <w:rsid w:val="00B64B6D"/>
    <w:rsid w:val="00B64D85"/>
    <w:rsid w:val="00B6554A"/>
    <w:rsid w:val="00B66E07"/>
    <w:rsid w:val="00B679FC"/>
    <w:rsid w:val="00B71A47"/>
    <w:rsid w:val="00B7226F"/>
    <w:rsid w:val="00B72F6B"/>
    <w:rsid w:val="00B746C4"/>
    <w:rsid w:val="00B75E0D"/>
    <w:rsid w:val="00B77597"/>
    <w:rsid w:val="00B84B9E"/>
    <w:rsid w:val="00B84D12"/>
    <w:rsid w:val="00B8548C"/>
    <w:rsid w:val="00B85A39"/>
    <w:rsid w:val="00B86588"/>
    <w:rsid w:val="00B90B19"/>
    <w:rsid w:val="00B9531C"/>
    <w:rsid w:val="00B95B82"/>
    <w:rsid w:val="00B9618D"/>
    <w:rsid w:val="00BA313B"/>
    <w:rsid w:val="00BA3D8D"/>
    <w:rsid w:val="00BA4032"/>
    <w:rsid w:val="00BA4269"/>
    <w:rsid w:val="00BA4D68"/>
    <w:rsid w:val="00BA5074"/>
    <w:rsid w:val="00BA5342"/>
    <w:rsid w:val="00BA53C1"/>
    <w:rsid w:val="00BA548E"/>
    <w:rsid w:val="00BA6229"/>
    <w:rsid w:val="00BA73B7"/>
    <w:rsid w:val="00BA74C0"/>
    <w:rsid w:val="00BA7FC5"/>
    <w:rsid w:val="00BB3AE1"/>
    <w:rsid w:val="00BB4F21"/>
    <w:rsid w:val="00BB5AF9"/>
    <w:rsid w:val="00BB657B"/>
    <w:rsid w:val="00BC11FB"/>
    <w:rsid w:val="00BC18E7"/>
    <w:rsid w:val="00BC3FD4"/>
    <w:rsid w:val="00BC46D6"/>
    <w:rsid w:val="00BC587B"/>
    <w:rsid w:val="00BC70B8"/>
    <w:rsid w:val="00BD0013"/>
    <w:rsid w:val="00BD1666"/>
    <w:rsid w:val="00BD44E7"/>
    <w:rsid w:val="00BD48F1"/>
    <w:rsid w:val="00BD5892"/>
    <w:rsid w:val="00BD5978"/>
    <w:rsid w:val="00BD602D"/>
    <w:rsid w:val="00BD6443"/>
    <w:rsid w:val="00BD6954"/>
    <w:rsid w:val="00BD71AC"/>
    <w:rsid w:val="00BD7299"/>
    <w:rsid w:val="00BD7D1E"/>
    <w:rsid w:val="00BD7D3B"/>
    <w:rsid w:val="00BE0775"/>
    <w:rsid w:val="00BE1818"/>
    <w:rsid w:val="00BE2196"/>
    <w:rsid w:val="00BE3A4E"/>
    <w:rsid w:val="00BE4C49"/>
    <w:rsid w:val="00BE52AA"/>
    <w:rsid w:val="00BE7234"/>
    <w:rsid w:val="00BE7B04"/>
    <w:rsid w:val="00BF139F"/>
    <w:rsid w:val="00BF2D90"/>
    <w:rsid w:val="00BF425A"/>
    <w:rsid w:val="00BF51B9"/>
    <w:rsid w:val="00BF6708"/>
    <w:rsid w:val="00BF6BF3"/>
    <w:rsid w:val="00BF6D3E"/>
    <w:rsid w:val="00C00C77"/>
    <w:rsid w:val="00C030E8"/>
    <w:rsid w:val="00C03582"/>
    <w:rsid w:val="00C04E0E"/>
    <w:rsid w:val="00C061B2"/>
    <w:rsid w:val="00C06F42"/>
    <w:rsid w:val="00C07C4B"/>
    <w:rsid w:val="00C107C6"/>
    <w:rsid w:val="00C108B5"/>
    <w:rsid w:val="00C10EC6"/>
    <w:rsid w:val="00C11A20"/>
    <w:rsid w:val="00C13235"/>
    <w:rsid w:val="00C14018"/>
    <w:rsid w:val="00C15C89"/>
    <w:rsid w:val="00C15E64"/>
    <w:rsid w:val="00C164C9"/>
    <w:rsid w:val="00C165FE"/>
    <w:rsid w:val="00C168DB"/>
    <w:rsid w:val="00C21143"/>
    <w:rsid w:val="00C2194B"/>
    <w:rsid w:val="00C219C5"/>
    <w:rsid w:val="00C2323B"/>
    <w:rsid w:val="00C272EE"/>
    <w:rsid w:val="00C27567"/>
    <w:rsid w:val="00C2790C"/>
    <w:rsid w:val="00C27B93"/>
    <w:rsid w:val="00C27D9D"/>
    <w:rsid w:val="00C303BB"/>
    <w:rsid w:val="00C33327"/>
    <w:rsid w:val="00C33D41"/>
    <w:rsid w:val="00C365F9"/>
    <w:rsid w:val="00C3674E"/>
    <w:rsid w:val="00C40F58"/>
    <w:rsid w:val="00C41316"/>
    <w:rsid w:val="00C4362F"/>
    <w:rsid w:val="00C437F6"/>
    <w:rsid w:val="00C44A17"/>
    <w:rsid w:val="00C44F8A"/>
    <w:rsid w:val="00C46105"/>
    <w:rsid w:val="00C46D8A"/>
    <w:rsid w:val="00C472B8"/>
    <w:rsid w:val="00C50CFA"/>
    <w:rsid w:val="00C50E0A"/>
    <w:rsid w:val="00C514BB"/>
    <w:rsid w:val="00C523C0"/>
    <w:rsid w:val="00C5274D"/>
    <w:rsid w:val="00C54361"/>
    <w:rsid w:val="00C570D0"/>
    <w:rsid w:val="00C60CE4"/>
    <w:rsid w:val="00C6314F"/>
    <w:rsid w:val="00C635C7"/>
    <w:rsid w:val="00C645FC"/>
    <w:rsid w:val="00C7010F"/>
    <w:rsid w:val="00C70426"/>
    <w:rsid w:val="00C71051"/>
    <w:rsid w:val="00C7129C"/>
    <w:rsid w:val="00C72435"/>
    <w:rsid w:val="00C73050"/>
    <w:rsid w:val="00C733AE"/>
    <w:rsid w:val="00C733B8"/>
    <w:rsid w:val="00C747CF"/>
    <w:rsid w:val="00C7556D"/>
    <w:rsid w:val="00C756DC"/>
    <w:rsid w:val="00C806D2"/>
    <w:rsid w:val="00C80BE1"/>
    <w:rsid w:val="00C8164D"/>
    <w:rsid w:val="00C81F84"/>
    <w:rsid w:val="00C8567E"/>
    <w:rsid w:val="00C868B8"/>
    <w:rsid w:val="00C8712B"/>
    <w:rsid w:val="00C87408"/>
    <w:rsid w:val="00C87A34"/>
    <w:rsid w:val="00C92CA5"/>
    <w:rsid w:val="00C93054"/>
    <w:rsid w:val="00C94081"/>
    <w:rsid w:val="00C94212"/>
    <w:rsid w:val="00C94F3A"/>
    <w:rsid w:val="00C97720"/>
    <w:rsid w:val="00C97DE6"/>
    <w:rsid w:val="00CA0A7C"/>
    <w:rsid w:val="00CA0EAD"/>
    <w:rsid w:val="00CA1BAB"/>
    <w:rsid w:val="00CA27C2"/>
    <w:rsid w:val="00CA33E7"/>
    <w:rsid w:val="00CA3AB6"/>
    <w:rsid w:val="00CA3B2F"/>
    <w:rsid w:val="00CA5136"/>
    <w:rsid w:val="00CA695B"/>
    <w:rsid w:val="00CA7785"/>
    <w:rsid w:val="00CA7C92"/>
    <w:rsid w:val="00CB048B"/>
    <w:rsid w:val="00CB0E84"/>
    <w:rsid w:val="00CB1217"/>
    <w:rsid w:val="00CB1F0F"/>
    <w:rsid w:val="00CB354A"/>
    <w:rsid w:val="00CB3FAF"/>
    <w:rsid w:val="00CB5C62"/>
    <w:rsid w:val="00CC0259"/>
    <w:rsid w:val="00CC09D2"/>
    <w:rsid w:val="00CC1788"/>
    <w:rsid w:val="00CC3E54"/>
    <w:rsid w:val="00CC5385"/>
    <w:rsid w:val="00CC7478"/>
    <w:rsid w:val="00CD090D"/>
    <w:rsid w:val="00CD0BB5"/>
    <w:rsid w:val="00CD301C"/>
    <w:rsid w:val="00CD4322"/>
    <w:rsid w:val="00CE126C"/>
    <w:rsid w:val="00CE2147"/>
    <w:rsid w:val="00CE2CA0"/>
    <w:rsid w:val="00CE5054"/>
    <w:rsid w:val="00CF0256"/>
    <w:rsid w:val="00CF0441"/>
    <w:rsid w:val="00CF2595"/>
    <w:rsid w:val="00CF2A85"/>
    <w:rsid w:val="00CF2C88"/>
    <w:rsid w:val="00CF3F10"/>
    <w:rsid w:val="00CF4625"/>
    <w:rsid w:val="00CF56C0"/>
    <w:rsid w:val="00D00C98"/>
    <w:rsid w:val="00D0179E"/>
    <w:rsid w:val="00D01A4C"/>
    <w:rsid w:val="00D01C71"/>
    <w:rsid w:val="00D025D6"/>
    <w:rsid w:val="00D030F6"/>
    <w:rsid w:val="00D0609D"/>
    <w:rsid w:val="00D06B24"/>
    <w:rsid w:val="00D07B17"/>
    <w:rsid w:val="00D1047E"/>
    <w:rsid w:val="00D122AB"/>
    <w:rsid w:val="00D122E0"/>
    <w:rsid w:val="00D1346E"/>
    <w:rsid w:val="00D14B27"/>
    <w:rsid w:val="00D1532C"/>
    <w:rsid w:val="00D17879"/>
    <w:rsid w:val="00D20120"/>
    <w:rsid w:val="00D20556"/>
    <w:rsid w:val="00D2116D"/>
    <w:rsid w:val="00D21BF8"/>
    <w:rsid w:val="00D23C52"/>
    <w:rsid w:val="00D2580C"/>
    <w:rsid w:val="00D26522"/>
    <w:rsid w:val="00D27858"/>
    <w:rsid w:val="00D316A3"/>
    <w:rsid w:val="00D337F0"/>
    <w:rsid w:val="00D33A64"/>
    <w:rsid w:val="00D33B5B"/>
    <w:rsid w:val="00D34156"/>
    <w:rsid w:val="00D345A4"/>
    <w:rsid w:val="00D36301"/>
    <w:rsid w:val="00D366A6"/>
    <w:rsid w:val="00D409DA"/>
    <w:rsid w:val="00D420C4"/>
    <w:rsid w:val="00D424A1"/>
    <w:rsid w:val="00D43641"/>
    <w:rsid w:val="00D45116"/>
    <w:rsid w:val="00D4696B"/>
    <w:rsid w:val="00D47CAD"/>
    <w:rsid w:val="00D47F9B"/>
    <w:rsid w:val="00D50633"/>
    <w:rsid w:val="00D50E2F"/>
    <w:rsid w:val="00D5179A"/>
    <w:rsid w:val="00D54DD4"/>
    <w:rsid w:val="00D5598C"/>
    <w:rsid w:val="00D55C51"/>
    <w:rsid w:val="00D61E42"/>
    <w:rsid w:val="00D62FB0"/>
    <w:rsid w:val="00D631B0"/>
    <w:rsid w:val="00D6399F"/>
    <w:rsid w:val="00D674D4"/>
    <w:rsid w:val="00D72817"/>
    <w:rsid w:val="00D728DA"/>
    <w:rsid w:val="00D7407D"/>
    <w:rsid w:val="00D7570B"/>
    <w:rsid w:val="00D83B44"/>
    <w:rsid w:val="00D86637"/>
    <w:rsid w:val="00D868E9"/>
    <w:rsid w:val="00D86E9E"/>
    <w:rsid w:val="00D90F16"/>
    <w:rsid w:val="00D923E4"/>
    <w:rsid w:val="00D929B9"/>
    <w:rsid w:val="00D95016"/>
    <w:rsid w:val="00D9640D"/>
    <w:rsid w:val="00D97620"/>
    <w:rsid w:val="00DA03F0"/>
    <w:rsid w:val="00DA175C"/>
    <w:rsid w:val="00DA17A9"/>
    <w:rsid w:val="00DA1E3F"/>
    <w:rsid w:val="00DA20B8"/>
    <w:rsid w:val="00DA2458"/>
    <w:rsid w:val="00DA32E5"/>
    <w:rsid w:val="00DA34BF"/>
    <w:rsid w:val="00DA3B22"/>
    <w:rsid w:val="00DA4FC1"/>
    <w:rsid w:val="00DA5B69"/>
    <w:rsid w:val="00DA5C34"/>
    <w:rsid w:val="00DA79B3"/>
    <w:rsid w:val="00DA7A43"/>
    <w:rsid w:val="00DB004A"/>
    <w:rsid w:val="00DB0CB1"/>
    <w:rsid w:val="00DB1D4E"/>
    <w:rsid w:val="00DB205B"/>
    <w:rsid w:val="00DB2141"/>
    <w:rsid w:val="00DB24E8"/>
    <w:rsid w:val="00DB46AC"/>
    <w:rsid w:val="00DB4C3D"/>
    <w:rsid w:val="00DB5045"/>
    <w:rsid w:val="00DC0625"/>
    <w:rsid w:val="00DC1521"/>
    <w:rsid w:val="00DC386D"/>
    <w:rsid w:val="00DC386E"/>
    <w:rsid w:val="00DC4185"/>
    <w:rsid w:val="00DC48DD"/>
    <w:rsid w:val="00DC4922"/>
    <w:rsid w:val="00DC657D"/>
    <w:rsid w:val="00DC6D3A"/>
    <w:rsid w:val="00DC7187"/>
    <w:rsid w:val="00DD00C9"/>
    <w:rsid w:val="00DD098D"/>
    <w:rsid w:val="00DD1238"/>
    <w:rsid w:val="00DD4A60"/>
    <w:rsid w:val="00DD4DBF"/>
    <w:rsid w:val="00DD5822"/>
    <w:rsid w:val="00DD5969"/>
    <w:rsid w:val="00DD6428"/>
    <w:rsid w:val="00DE00F2"/>
    <w:rsid w:val="00DE06A0"/>
    <w:rsid w:val="00DE13FB"/>
    <w:rsid w:val="00DE20AC"/>
    <w:rsid w:val="00DE22B1"/>
    <w:rsid w:val="00DE25A2"/>
    <w:rsid w:val="00DE2658"/>
    <w:rsid w:val="00DE359C"/>
    <w:rsid w:val="00DE51F7"/>
    <w:rsid w:val="00DE52D3"/>
    <w:rsid w:val="00DF023B"/>
    <w:rsid w:val="00DF273D"/>
    <w:rsid w:val="00DF360C"/>
    <w:rsid w:val="00DF4FDD"/>
    <w:rsid w:val="00DF7BFD"/>
    <w:rsid w:val="00E020F3"/>
    <w:rsid w:val="00E029FA"/>
    <w:rsid w:val="00E035BD"/>
    <w:rsid w:val="00E05253"/>
    <w:rsid w:val="00E05783"/>
    <w:rsid w:val="00E05E62"/>
    <w:rsid w:val="00E111BE"/>
    <w:rsid w:val="00E11535"/>
    <w:rsid w:val="00E11B37"/>
    <w:rsid w:val="00E1226B"/>
    <w:rsid w:val="00E139C5"/>
    <w:rsid w:val="00E13C83"/>
    <w:rsid w:val="00E145F2"/>
    <w:rsid w:val="00E168C4"/>
    <w:rsid w:val="00E2314E"/>
    <w:rsid w:val="00E23A8D"/>
    <w:rsid w:val="00E262CD"/>
    <w:rsid w:val="00E26B50"/>
    <w:rsid w:val="00E2730E"/>
    <w:rsid w:val="00E306C2"/>
    <w:rsid w:val="00E30AED"/>
    <w:rsid w:val="00E33ABB"/>
    <w:rsid w:val="00E372A9"/>
    <w:rsid w:val="00E37D21"/>
    <w:rsid w:val="00E4124E"/>
    <w:rsid w:val="00E4585D"/>
    <w:rsid w:val="00E51E48"/>
    <w:rsid w:val="00E53A06"/>
    <w:rsid w:val="00E53D43"/>
    <w:rsid w:val="00E549AB"/>
    <w:rsid w:val="00E54CD0"/>
    <w:rsid w:val="00E55804"/>
    <w:rsid w:val="00E57D1A"/>
    <w:rsid w:val="00E600BE"/>
    <w:rsid w:val="00E623B4"/>
    <w:rsid w:val="00E63A63"/>
    <w:rsid w:val="00E647FD"/>
    <w:rsid w:val="00E663ED"/>
    <w:rsid w:val="00E70DD1"/>
    <w:rsid w:val="00E71958"/>
    <w:rsid w:val="00E726B0"/>
    <w:rsid w:val="00E73445"/>
    <w:rsid w:val="00E753D8"/>
    <w:rsid w:val="00E767E1"/>
    <w:rsid w:val="00E77004"/>
    <w:rsid w:val="00E77631"/>
    <w:rsid w:val="00E820E3"/>
    <w:rsid w:val="00E82210"/>
    <w:rsid w:val="00E82DD0"/>
    <w:rsid w:val="00E83816"/>
    <w:rsid w:val="00E83C20"/>
    <w:rsid w:val="00E83FA7"/>
    <w:rsid w:val="00E862C4"/>
    <w:rsid w:val="00E875DA"/>
    <w:rsid w:val="00E90FA9"/>
    <w:rsid w:val="00E91E04"/>
    <w:rsid w:val="00E91E91"/>
    <w:rsid w:val="00E9458C"/>
    <w:rsid w:val="00E959E7"/>
    <w:rsid w:val="00E95E87"/>
    <w:rsid w:val="00E9608D"/>
    <w:rsid w:val="00E97176"/>
    <w:rsid w:val="00EA23BA"/>
    <w:rsid w:val="00EA3E57"/>
    <w:rsid w:val="00EA44D9"/>
    <w:rsid w:val="00EA45A6"/>
    <w:rsid w:val="00EA56F7"/>
    <w:rsid w:val="00EA5F59"/>
    <w:rsid w:val="00EA6E05"/>
    <w:rsid w:val="00EA76A1"/>
    <w:rsid w:val="00EA7E67"/>
    <w:rsid w:val="00EB1B0C"/>
    <w:rsid w:val="00EB289B"/>
    <w:rsid w:val="00EB2E84"/>
    <w:rsid w:val="00EB4806"/>
    <w:rsid w:val="00EB4888"/>
    <w:rsid w:val="00EB6F56"/>
    <w:rsid w:val="00EB7906"/>
    <w:rsid w:val="00EC0F06"/>
    <w:rsid w:val="00EC12C4"/>
    <w:rsid w:val="00EC12DC"/>
    <w:rsid w:val="00EC17DD"/>
    <w:rsid w:val="00EC29BE"/>
    <w:rsid w:val="00EC333F"/>
    <w:rsid w:val="00EC3F1E"/>
    <w:rsid w:val="00EC4524"/>
    <w:rsid w:val="00EC5812"/>
    <w:rsid w:val="00EC6200"/>
    <w:rsid w:val="00EC629E"/>
    <w:rsid w:val="00ED0569"/>
    <w:rsid w:val="00ED0846"/>
    <w:rsid w:val="00ED3173"/>
    <w:rsid w:val="00ED7A0D"/>
    <w:rsid w:val="00EE181E"/>
    <w:rsid w:val="00EE2D5F"/>
    <w:rsid w:val="00EE2E37"/>
    <w:rsid w:val="00EE3CB1"/>
    <w:rsid w:val="00EE716F"/>
    <w:rsid w:val="00EE7364"/>
    <w:rsid w:val="00EF13C6"/>
    <w:rsid w:val="00EF19BC"/>
    <w:rsid w:val="00EF2954"/>
    <w:rsid w:val="00EF2D5C"/>
    <w:rsid w:val="00EF304B"/>
    <w:rsid w:val="00EF362E"/>
    <w:rsid w:val="00EF3847"/>
    <w:rsid w:val="00EF3C26"/>
    <w:rsid w:val="00EF4349"/>
    <w:rsid w:val="00EF6144"/>
    <w:rsid w:val="00EF6972"/>
    <w:rsid w:val="00F0067C"/>
    <w:rsid w:val="00F00B48"/>
    <w:rsid w:val="00F011FD"/>
    <w:rsid w:val="00F01A02"/>
    <w:rsid w:val="00F01E0F"/>
    <w:rsid w:val="00F024E1"/>
    <w:rsid w:val="00F02DA4"/>
    <w:rsid w:val="00F03809"/>
    <w:rsid w:val="00F042CC"/>
    <w:rsid w:val="00F04AC8"/>
    <w:rsid w:val="00F06131"/>
    <w:rsid w:val="00F06B7C"/>
    <w:rsid w:val="00F07CD8"/>
    <w:rsid w:val="00F117A4"/>
    <w:rsid w:val="00F11856"/>
    <w:rsid w:val="00F11D19"/>
    <w:rsid w:val="00F11E77"/>
    <w:rsid w:val="00F126AA"/>
    <w:rsid w:val="00F12F6D"/>
    <w:rsid w:val="00F1372A"/>
    <w:rsid w:val="00F13A78"/>
    <w:rsid w:val="00F202FC"/>
    <w:rsid w:val="00F2095F"/>
    <w:rsid w:val="00F212F4"/>
    <w:rsid w:val="00F2217B"/>
    <w:rsid w:val="00F2447D"/>
    <w:rsid w:val="00F25594"/>
    <w:rsid w:val="00F30079"/>
    <w:rsid w:val="00F3026E"/>
    <w:rsid w:val="00F31511"/>
    <w:rsid w:val="00F31F7E"/>
    <w:rsid w:val="00F337E1"/>
    <w:rsid w:val="00F33E58"/>
    <w:rsid w:val="00F349A8"/>
    <w:rsid w:val="00F3620F"/>
    <w:rsid w:val="00F40308"/>
    <w:rsid w:val="00F40321"/>
    <w:rsid w:val="00F42157"/>
    <w:rsid w:val="00F42552"/>
    <w:rsid w:val="00F42BEE"/>
    <w:rsid w:val="00F43E4C"/>
    <w:rsid w:val="00F4416E"/>
    <w:rsid w:val="00F44991"/>
    <w:rsid w:val="00F44DC6"/>
    <w:rsid w:val="00F45792"/>
    <w:rsid w:val="00F47CFA"/>
    <w:rsid w:val="00F47D19"/>
    <w:rsid w:val="00F50578"/>
    <w:rsid w:val="00F5118A"/>
    <w:rsid w:val="00F54243"/>
    <w:rsid w:val="00F5449C"/>
    <w:rsid w:val="00F5455D"/>
    <w:rsid w:val="00F554F6"/>
    <w:rsid w:val="00F6108F"/>
    <w:rsid w:val="00F61CC1"/>
    <w:rsid w:val="00F61CD3"/>
    <w:rsid w:val="00F62D97"/>
    <w:rsid w:val="00F67D1C"/>
    <w:rsid w:val="00F70DB1"/>
    <w:rsid w:val="00F715A0"/>
    <w:rsid w:val="00F72A1B"/>
    <w:rsid w:val="00F73877"/>
    <w:rsid w:val="00F73E88"/>
    <w:rsid w:val="00F75924"/>
    <w:rsid w:val="00F80C47"/>
    <w:rsid w:val="00F84119"/>
    <w:rsid w:val="00F84712"/>
    <w:rsid w:val="00F875A7"/>
    <w:rsid w:val="00F9056E"/>
    <w:rsid w:val="00F91A2E"/>
    <w:rsid w:val="00F922BE"/>
    <w:rsid w:val="00F9251F"/>
    <w:rsid w:val="00F94781"/>
    <w:rsid w:val="00F95235"/>
    <w:rsid w:val="00F97F4F"/>
    <w:rsid w:val="00FA1530"/>
    <w:rsid w:val="00FA1844"/>
    <w:rsid w:val="00FA29F4"/>
    <w:rsid w:val="00FA366A"/>
    <w:rsid w:val="00FA4989"/>
    <w:rsid w:val="00FB0B78"/>
    <w:rsid w:val="00FB21A0"/>
    <w:rsid w:val="00FB404C"/>
    <w:rsid w:val="00FB758E"/>
    <w:rsid w:val="00FC01CB"/>
    <w:rsid w:val="00FC0E83"/>
    <w:rsid w:val="00FC43E7"/>
    <w:rsid w:val="00FC4974"/>
    <w:rsid w:val="00FC4C20"/>
    <w:rsid w:val="00FC55C9"/>
    <w:rsid w:val="00FC7155"/>
    <w:rsid w:val="00FD0369"/>
    <w:rsid w:val="00FD0480"/>
    <w:rsid w:val="00FD092F"/>
    <w:rsid w:val="00FD1C8D"/>
    <w:rsid w:val="00FD2F3D"/>
    <w:rsid w:val="00FD5126"/>
    <w:rsid w:val="00FD66DF"/>
    <w:rsid w:val="00FD7060"/>
    <w:rsid w:val="00FE00CA"/>
    <w:rsid w:val="00FE024E"/>
    <w:rsid w:val="00FE0A1F"/>
    <w:rsid w:val="00FE462D"/>
    <w:rsid w:val="00FE4BB4"/>
    <w:rsid w:val="00FE5637"/>
    <w:rsid w:val="00FE5895"/>
    <w:rsid w:val="00FE79BF"/>
    <w:rsid w:val="00FE7DDA"/>
    <w:rsid w:val="00FF0CC9"/>
    <w:rsid w:val="00FF17E5"/>
    <w:rsid w:val="00FF259C"/>
    <w:rsid w:val="00FF3723"/>
    <w:rsid w:val="00FF3DF8"/>
    <w:rsid w:val="00FF4784"/>
    <w:rsid w:val="00FF7672"/>
    <w:rsid w:val="00FF79CF"/>
    <w:rsid w:val="00FF7B7D"/>
    <w:rsid w:val="02BB0CBB"/>
    <w:rsid w:val="0377CC98"/>
    <w:rsid w:val="04C3AF28"/>
    <w:rsid w:val="0A78DBB8"/>
    <w:rsid w:val="0A8ED65B"/>
    <w:rsid w:val="0BAEEC39"/>
    <w:rsid w:val="0D35C928"/>
    <w:rsid w:val="0DAE9668"/>
    <w:rsid w:val="0DF79C1D"/>
    <w:rsid w:val="0F3C0732"/>
    <w:rsid w:val="0F61F19D"/>
    <w:rsid w:val="0F9E8459"/>
    <w:rsid w:val="0FBE6DE9"/>
    <w:rsid w:val="10370C14"/>
    <w:rsid w:val="10D384AB"/>
    <w:rsid w:val="1244BF61"/>
    <w:rsid w:val="124AEEE5"/>
    <w:rsid w:val="13CF6DE7"/>
    <w:rsid w:val="18B66368"/>
    <w:rsid w:val="1A39F50B"/>
    <w:rsid w:val="1A8EE8A3"/>
    <w:rsid w:val="1A92A5F2"/>
    <w:rsid w:val="1BB11B84"/>
    <w:rsid w:val="1BC8A4C4"/>
    <w:rsid w:val="1CFCEC5D"/>
    <w:rsid w:val="20B1C2D4"/>
    <w:rsid w:val="21780C85"/>
    <w:rsid w:val="2390634E"/>
    <w:rsid w:val="24CF840F"/>
    <w:rsid w:val="25707C42"/>
    <w:rsid w:val="26CDF3E6"/>
    <w:rsid w:val="271C0C8D"/>
    <w:rsid w:val="27F58404"/>
    <w:rsid w:val="290F6629"/>
    <w:rsid w:val="2CE544CD"/>
    <w:rsid w:val="2DC1FB2B"/>
    <w:rsid w:val="30334F1C"/>
    <w:rsid w:val="304ECE8E"/>
    <w:rsid w:val="3300EFB1"/>
    <w:rsid w:val="3454FF19"/>
    <w:rsid w:val="352BAD2E"/>
    <w:rsid w:val="35BA3F7F"/>
    <w:rsid w:val="36A1ACB5"/>
    <w:rsid w:val="36D22591"/>
    <w:rsid w:val="3A2AE550"/>
    <w:rsid w:val="3CBE6C01"/>
    <w:rsid w:val="4228CAD4"/>
    <w:rsid w:val="438966FD"/>
    <w:rsid w:val="4586F1BA"/>
    <w:rsid w:val="45BEF559"/>
    <w:rsid w:val="4609D2F6"/>
    <w:rsid w:val="46FC3876"/>
    <w:rsid w:val="4919134D"/>
    <w:rsid w:val="4973E80E"/>
    <w:rsid w:val="4B7EB94F"/>
    <w:rsid w:val="4D3B28D9"/>
    <w:rsid w:val="4F245E4D"/>
    <w:rsid w:val="4FE277CC"/>
    <w:rsid w:val="50281EBF"/>
    <w:rsid w:val="5099C44F"/>
    <w:rsid w:val="513E1046"/>
    <w:rsid w:val="52B271D3"/>
    <w:rsid w:val="52C534A6"/>
    <w:rsid w:val="54ED9EC1"/>
    <w:rsid w:val="54EF7AA2"/>
    <w:rsid w:val="56885379"/>
    <w:rsid w:val="56D23F5A"/>
    <w:rsid w:val="57AF0AF2"/>
    <w:rsid w:val="57F6492A"/>
    <w:rsid w:val="58436147"/>
    <w:rsid w:val="59DF31A8"/>
    <w:rsid w:val="5B3DA85D"/>
    <w:rsid w:val="61BE810C"/>
    <w:rsid w:val="61C3E9EB"/>
    <w:rsid w:val="61DB24F1"/>
    <w:rsid w:val="623C723E"/>
    <w:rsid w:val="62C178FB"/>
    <w:rsid w:val="6423E9F2"/>
    <w:rsid w:val="642B53F7"/>
    <w:rsid w:val="645B6914"/>
    <w:rsid w:val="65CCCD32"/>
    <w:rsid w:val="6783E661"/>
    <w:rsid w:val="680B9F1D"/>
    <w:rsid w:val="684CBD6E"/>
    <w:rsid w:val="69728AD1"/>
    <w:rsid w:val="6BB896CE"/>
    <w:rsid w:val="6CBB4EDA"/>
    <w:rsid w:val="6D0EFFD4"/>
    <w:rsid w:val="6DF81BBD"/>
    <w:rsid w:val="6FA93D22"/>
    <w:rsid w:val="721A6341"/>
    <w:rsid w:val="72602558"/>
    <w:rsid w:val="7505F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41646"/>
  <w15:chartTrackingRefBased/>
  <w15:docId w15:val="{23F07FF8-518F-4CC1-A1AC-8AA769FF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FC"/>
    <w:pPr>
      <w:spacing w:after="0" w:line="276" w:lineRule="auto"/>
    </w:pPr>
    <w:rPr>
      <w:rFonts w:ascii="Arial" w:hAnsi="Arial"/>
      <w:sz w:val="23"/>
    </w:rPr>
  </w:style>
  <w:style w:type="paragraph" w:styleId="Heading1">
    <w:name w:val="heading 1"/>
    <w:aliases w:val="Chapter Heading"/>
    <w:basedOn w:val="Normal"/>
    <w:next w:val="Normal"/>
    <w:link w:val="Heading1Char"/>
    <w:uiPriority w:val="9"/>
    <w:rsid w:val="00D95016"/>
    <w:pPr>
      <w:keepNext/>
      <w:keepLines/>
      <w:numPr>
        <w:numId w:val="1"/>
      </w:numPr>
      <w:spacing w:before="240" w:after="200"/>
      <w:outlineLvl w:val="0"/>
    </w:pPr>
    <w:rPr>
      <w:rFonts w:eastAsiaTheme="majorEastAsia" w:cstheme="majorBidi"/>
      <w:b/>
      <w:color w:val="E41F5F"/>
      <w:sz w:val="40"/>
    </w:rPr>
  </w:style>
  <w:style w:type="paragraph" w:styleId="Heading2">
    <w:name w:val="heading 2"/>
    <w:aliases w:val="Sub-heading"/>
    <w:basedOn w:val="Normal"/>
    <w:next w:val="Normal"/>
    <w:link w:val="Heading2Char"/>
    <w:uiPriority w:val="9"/>
    <w:unhideWhenUsed/>
    <w:qFormat/>
    <w:rsid w:val="003121BE"/>
    <w:pPr>
      <w:keepNext/>
      <w:keepLines/>
      <w:spacing w:before="40"/>
      <w:outlineLvl w:val="1"/>
    </w:pPr>
    <w:rPr>
      <w:rFonts w:eastAsiaTheme="majorEastAsia" w:cstheme="majorBidi"/>
      <w:color w:val="30B2AC"/>
      <w:sz w:val="26"/>
      <w:szCs w:val="26"/>
    </w:rPr>
  </w:style>
  <w:style w:type="paragraph" w:styleId="Heading3">
    <w:name w:val="heading 3"/>
    <w:basedOn w:val="Normal"/>
    <w:next w:val="Normal"/>
    <w:link w:val="Heading3Char"/>
    <w:uiPriority w:val="9"/>
    <w:unhideWhenUsed/>
    <w:qFormat/>
    <w:rsid w:val="006B2EA8"/>
    <w:pPr>
      <w:keepNext/>
      <w:keepLines/>
      <w:spacing w:before="40"/>
      <w:outlineLvl w:val="2"/>
    </w:pPr>
    <w:rPr>
      <w:rFonts w:eastAsiaTheme="majorEastAsia" w:cstheme="majorBidi"/>
      <w:color w:val="77104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Heading">
    <w:name w:val="Topic Heading"/>
    <w:basedOn w:val="Normal"/>
    <w:next w:val="Normal"/>
    <w:link w:val="TopicHeadingChar"/>
    <w:rsid w:val="004E7AE5"/>
    <w:rPr>
      <w:b/>
      <w:bCs/>
      <w:color w:val="E41F5F"/>
      <w:sz w:val="28"/>
      <w:szCs w:val="28"/>
    </w:rPr>
  </w:style>
  <w:style w:type="character" w:customStyle="1" w:styleId="TopicHeadingChar">
    <w:name w:val="Topic Heading Char"/>
    <w:basedOn w:val="Heading3Char"/>
    <w:link w:val="TopicHeading"/>
    <w:rsid w:val="004E7AE5"/>
    <w:rPr>
      <w:rFonts w:ascii="Arial" w:eastAsiaTheme="majorEastAsia" w:hAnsi="Arial" w:cstheme="majorBidi"/>
      <w:b/>
      <w:bCs/>
      <w:color w:val="E41F5F"/>
      <w:sz w:val="28"/>
      <w:szCs w:val="28"/>
    </w:rPr>
  </w:style>
  <w:style w:type="character" w:customStyle="1" w:styleId="Heading3Char">
    <w:name w:val="Heading 3 Char"/>
    <w:basedOn w:val="DefaultParagraphFont"/>
    <w:link w:val="Heading3"/>
    <w:uiPriority w:val="9"/>
    <w:rsid w:val="006B2EA8"/>
    <w:rPr>
      <w:rFonts w:ascii="Arial" w:eastAsiaTheme="majorEastAsia" w:hAnsi="Arial" w:cstheme="majorBidi"/>
      <w:color w:val="771048" w:themeColor="accent1" w:themeShade="7F"/>
      <w:sz w:val="24"/>
      <w:szCs w:val="24"/>
    </w:rPr>
  </w:style>
  <w:style w:type="paragraph" w:styleId="NoSpacing">
    <w:name w:val="No Spacing"/>
    <w:link w:val="NoSpacingChar"/>
    <w:uiPriority w:val="1"/>
    <w:qFormat/>
    <w:rsid w:val="006B2EA8"/>
    <w:pPr>
      <w:spacing w:after="0" w:line="240" w:lineRule="auto"/>
    </w:pPr>
    <w:rPr>
      <w:rFonts w:ascii="Arial" w:hAnsi="Arial"/>
      <w:sz w:val="28"/>
    </w:rPr>
  </w:style>
  <w:style w:type="character" w:customStyle="1" w:styleId="Heading2Char">
    <w:name w:val="Heading 2 Char"/>
    <w:aliases w:val="Sub-heading Char"/>
    <w:basedOn w:val="DefaultParagraphFont"/>
    <w:link w:val="Heading2"/>
    <w:uiPriority w:val="9"/>
    <w:rsid w:val="003121BE"/>
    <w:rPr>
      <w:rFonts w:ascii="Arial" w:eastAsiaTheme="majorEastAsia" w:hAnsi="Arial" w:cstheme="majorBidi"/>
      <w:color w:val="30B2AC"/>
      <w:sz w:val="26"/>
      <w:szCs w:val="26"/>
    </w:rPr>
  </w:style>
  <w:style w:type="character" w:customStyle="1" w:styleId="Heading1Char">
    <w:name w:val="Heading 1 Char"/>
    <w:aliases w:val="Chapter Heading Char"/>
    <w:basedOn w:val="DefaultParagraphFont"/>
    <w:link w:val="Heading1"/>
    <w:uiPriority w:val="9"/>
    <w:rsid w:val="00D95016"/>
    <w:rPr>
      <w:rFonts w:ascii="Arial" w:eastAsiaTheme="majorEastAsia" w:hAnsi="Arial" w:cstheme="majorBidi"/>
      <w:b/>
      <w:color w:val="E41F5F"/>
      <w:sz w:val="40"/>
    </w:rPr>
  </w:style>
  <w:style w:type="paragraph" w:customStyle="1" w:styleId="Scripttext">
    <w:name w:val="Script text"/>
    <w:basedOn w:val="Normal"/>
    <w:link w:val="ScripttextChar"/>
    <w:qFormat/>
    <w:rsid w:val="00301624"/>
    <w:pPr>
      <w:spacing w:line="600" w:lineRule="auto"/>
    </w:pPr>
  </w:style>
  <w:style w:type="character" w:customStyle="1" w:styleId="ScripttextChar">
    <w:name w:val="Script text Char"/>
    <w:basedOn w:val="DefaultParagraphFont"/>
    <w:link w:val="Scripttext"/>
    <w:rsid w:val="00301624"/>
    <w:rPr>
      <w:rFonts w:ascii="Arial" w:hAnsi="Arial"/>
      <w:sz w:val="23"/>
    </w:rPr>
  </w:style>
  <w:style w:type="paragraph" w:customStyle="1" w:styleId="PMLiteScripts">
    <w:name w:val="PM Lite Scripts"/>
    <w:basedOn w:val="Normal"/>
    <w:link w:val="PMLiteScriptsChar"/>
    <w:rsid w:val="00301624"/>
    <w:pPr>
      <w:spacing w:line="600" w:lineRule="auto"/>
    </w:pPr>
  </w:style>
  <w:style w:type="character" w:customStyle="1" w:styleId="PMLiteScriptsChar">
    <w:name w:val="PM Lite Scripts Char"/>
    <w:basedOn w:val="DefaultParagraphFont"/>
    <w:link w:val="PMLiteScripts"/>
    <w:rsid w:val="00301624"/>
    <w:rPr>
      <w:rFonts w:ascii="Arial" w:hAnsi="Arial"/>
      <w:sz w:val="23"/>
    </w:rPr>
  </w:style>
  <w:style w:type="paragraph" w:styleId="ListParagraph">
    <w:name w:val="List Paragraph"/>
    <w:basedOn w:val="Normal"/>
    <w:uiPriority w:val="34"/>
    <w:qFormat/>
    <w:rsid w:val="00962E2C"/>
    <w:pPr>
      <w:ind w:left="720"/>
      <w:contextualSpacing/>
    </w:pPr>
  </w:style>
  <w:style w:type="paragraph" w:styleId="Header">
    <w:name w:val="header"/>
    <w:basedOn w:val="Normal"/>
    <w:link w:val="HeaderChar"/>
    <w:uiPriority w:val="99"/>
    <w:unhideWhenUsed/>
    <w:rsid w:val="00957FF0"/>
    <w:pPr>
      <w:tabs>
        <w:tab w:val="center" w:pos="4513"/>
        <w:tab w:val="right" w:pos="9026"/>
      </w:tabs>
      <w:spacing w:line="240" w:lineRule="auto"/>
    </w:pPr>
  </w:style>
  <w:style w:type="character" w:customStyle="1" w:styleId="HeaderChar">
    <w:name w:val="Header Char"/>
    <w:basedOn w:val="DefaultParagraphFont"/>
    <w:link w:val="Header"/>
    <w:uiPriority w:val="99"/>
    <w:rsid w:val="00957FF0"/>
    <w:rPr>
      <w:rFonts w:ascii="Arial" w:hAnsi="Arial"/>
      <w:sz w:val="23"/>
    </w:rPr>
  </w:style>
  <w:style w:type="paragraph" w:styleId="Footer">
    <w:name w:val="footer"/>
    <w:basedOn w:val="Normal"/>
    <w:link w:val="FooterChar"/>
    <w:uiPriority w:val="99"/>
    <w:unhideWhenUsed/>
    <w:rsid w:val="00957FF0"/>
    <w:pPr>
      <w:tabs>
        <w:tab w:val="center" w:pos="4513"/>
        <w:tab w:val="right" w:pos="9026"/>
      </w:tabs>
      <w:spacing w:line="240" w:lineRule="auto"/>
    </w:pPr>
  </w:style>
  <w:style w:type="character" w:customStyle="1" w:styleId="FooterChar">
    <w:name w:val="Footer Char"/>
    <w:basedOn w:val="DefaultParagraphFont"/>
    <w:link w:val="Footer"/>
    <w:uiPriority w:val="99"/>
    <w:rsid w:val="00957FF0"/>
    <w:rPr>
      <w:rFonts w:ascii="Arial" w:hAnsi="Arial"/>
      <w:sz w:val="23"/>
    </w:rPr>
  </w:style>
  <w:style w:type="table" w:styleId="TableGrid">
    <w:name w:val="Table Grid"/>
    <w:basedOn w:val="TableNormal"/>
    <w:uiPriority w:val="39"/>
    <w:rsid w:val="00572980"/>
    <w:pPr>
      <w:spacing w:after="0" w:line="240" w:lineRule="auto"/>
    </w:pPr>
    <w:tblPr/>
  </w:style>
  <w:style w:type="paragraph" w:styleId="NormalWeb">
    <w:name w:val="Normal (Web)"/>
    <w:basedOn w:val="Normal"/>
    <w:uiPriority w:val="99"/>
    <w:unhideWhenUsed/>
    <w:rsid w:val="00B74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F0812"/>
    <w:rPr>
      <w:color w:val="6B9F25" w:themeColor="hyperlink"/>
      <w:u w:val="single"/>
    </w:rPr>
  </w:style>
  <w:style w:type="character" w:styleId="UnresolvedMention">
    <w:name w:val="Unresolved Mention"/>
    <w:basedOn w:val="DefaultParagraphFont"/>
    <w:uiPriority w:val="99"/>
    <w:semiHidden/>
    <w:unhideWhenUsed/>
    <w:rsid w:val="009F0812"/>
    <w:rPr>
      <w:color w:val="605E5C"/>
      <w:shd w:val="clear" w:color="auto" w:fill="E1DFDD"/>
    </w:rPr>
  </w:style>
  <w:style w:type="character" w:styleId="FollowedHyperlink">
    <w:name w:val="FollowedHyperlink"/>
    <w:basedOn w:val="DefaultParagraphFont"/>
    <w:uiPriority w:val="99"/>
    <w:semiHidden/>
    <w:unhideWhenUsed/>
    <w:rsid w:val="002661E9"/>
    <w:rPr>
      <w:color w:val="8C8C8C" w:themeColor="followedHyperlink"/>
      <w:u w:val="single"/>
    </w:rPr>
  </w:style>
  <w:style w:type="character" w:customStyle="1" w:styleId="NoSpacingChar">
    <w:name w:val="No Spacing Char"/>
    <w:basedOn w:val="DefaultParagraphFont"/>
    <w:link w:val="NoSpacing"/>
    <w:uiPriority w:val="1"/>
    <w:rsid w:val="00496D11"/>
    <w:rPr>
      <w:rFonts w:ascii="Arial" w:hAnsi="Arial"/>
      <w:sz w:val="28"/>
    </w:rPr>
  </w:style>
  <w:style w:type="character" w:styleId="CommentReference">
    <w:name w:val="annotation reference"/>
    <w:basedOn w:val="DefaultParagraphFont"/>
    <w:uiPriority w:val="99"/>
    <w:semiHidden/>
    <w:unhideWhenUsed/>
    <w:rsid w:val="00C72435"/>
    <w:rPr>
      <w:sz w:val="16"/>
      <w:szCs w:val="16"/>
    </w:rPr>
  </w:style>
  <w:style w:type="paragraph" w:styleId="CommentText">
    <w:name w:val="annotation text"/>
    <w:basedOn w:val="Normal"/>
    <w:link w:val="CommentTextChar"/>
    <w:uiPriority w:val="99"/>
    <w:unhideWhenUsed/>
    <w:rsid w:val="00C72435"/>
    <w:pPr>
      <w:spacing w:line="240" w:lineRule="auto"/>
    </w:pPr>
    <w:rPr>
      <w:sz w:val="20"/>
      <w:szCs w:val="20"/>
    </w:rPr>
  </w:style>
  <w:style w:type="character" w:customStyle="1" w:styleId="CommentTextChar">
    <w:name w:val="Comment Text Char"/>
    <w:basedOn w:val="DefaultParagraphFont"/>
    <w:link w:val="CommentText"/>
    <w:uiPriority w:val="99"/>
    <w:rsid w:val="00C7243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2435"/>
    <w:rPr>
      <w:b/>
      <w:bCs/>
    </w:rPr>
  </w:style>
  <w:style w:type="character" w:customStyle="1" w:styleId="CommentSubjectChar">
    <w:name w:val="Comment Subject Char"/>
    <w:basedOn w:val="CommentTextChar"/>
    <w:link w:val="CommentSubject"/>
    <w:uiPriority w:val="99"/>
    <w:semiHidden/>
    <w:rsid w:val="00C72435"/>
    <w:rPr>
      <w:rFonts w:ascii="Arial" w:hAnsi="Arial"/>
      <w:b/>
      <w:bCs/>
      <w:sz w:val="20"/>
      <w:szCs w:val="20"/>
    </w:rPr>
  </w:style>
  <w:style w:type="paragraph" w:styleId="Caption">
    <w:name w:val="caption"/>
    <w:basedOn w:val="Normal"/>
    <w:next w:val="Normal"/>
    <w:uiPriority w:val="35"/>
    <w:unhideWhenUsed/>
    <w:qFormat/>
    <w:rsid w:val="0067454F"/>
    <w:pPr>
      <w:spacing w:after="200" w:line="240" w:lineRule="auto"/>
    </w:pPr>
    <w:rPr>
      <w:i/>
      <w:iCs/>
      <w:color w:val="454551" w:themeColor="text2"/>
      <w:sz w:val="18"/>
      <w:szCs w:val="18"/>
    </w:rPr>
  </w:style>
  <w:style w:type="paragraph" w:styleId="TOCHeading">
    <w:name w:val="TOC Heading"/>
    <w:basedOn w:val="Heading1"/>
    <w:next w:val="Normal"/>
    <w:uiPriority w:val="39"/>
    <w:unhideWhenUsed/>
    <w:qFormat/>
    <w:rsid w:val="00A7011A"/>
  </w:style>
  <w:style w:type="paragraph" w:styleId="TOC1">
    <w:name w:val="toc 1"/>
    <w:basedOn w:val="Normal"/>
    <w:next w:val="Normal"/>
    <w:autoRedefine/>
    <w:uiPriority w:val="39"/>
    <w:unhideWhenUsed/>
    <w:rsid w:val="00EB7906"/>
    <w:pPr>
      <w:spacing w:after="100"/>
    </w:pPr>
  </w:style>
  <w:style w:type="paragraph" w:customStyle="1" w:styleId="Style1">
    <w:name w:val="Style1"/>
    <w:basedOn w:val="Heading1"/>
    <w:rsid w:val="00D95016"/>
    <w:rPr>
      <w:sz w:val="28"/>
    </w:rPr>
  </w:style>
  <w:style w:type="paragraph" w:customStyle="1" w:styleId="Style2">
    <w:name w:val="Style2"/>
    <w:basedOn w:val="Style1"/>
    <w:rsid w:val="00D95016"/>
  </w:style>
  <w:style w:type="character" w:styleId="Mention">
    <w:name w:val="Mention"/>
    <w:basedOn w:val="DefaultParagraphFont"/>
    <w:uiPriority w:val="99"/>
    <w:unhideWhenUsed/>
    <w:rsid w:val="00EF6972"/>
    <w:rPr>
      <w:color w:val="2B579A"/>
      <w:shd w:val="clear" w:color="auto" w:fill="E1DFDD"/>
    </w:rPr>
  </w:style>
  <w:style w:type="paragraph" w:styleId="TOC3">
    <w:name w:val="toc 3"/>
    <w:basedOn w:val="Normal"/>
    <w:next w:val="Normal"/>
    <w:autoRedefine/>
    <w:uiPriority w:val="39"/>
    <w:unhideWhenUsed/>
    <w:rsid w:val="00356ECB"/>
    <w:pPr>
      <w:spacing w:after="100"/>
      <w:ind w:left="460"/>
    </w:pPr>
  </w:style>
  <w:style w:type="paragraph" w:styleId="Revision">
    <w:name w:val="Revision"/>
    <w:hidden/>
    <w:uiPriority w:val="99"/>
    <w:semiHidden/>
    <w:rsid w:val="004841FD"/>
    <w:pPr>
      <w:spacing w:after="0" w:line="240" w:lineRule="auto"/>
    </w:pPr>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0973">
      <w:bodyDiv w:val="1"/>
      <w:marLeft w:val="0"/>
      <w:marRight w:val="0"/>
      <w:marTop w:val="0"/>
      <w:marBottom w:val="0"/>
      <w:divBdr>
        <w:top w:val="none" w:sz="0" w:space="0" w:color="auto"/>
        <w:left w:val="none" w:sz="0" w:space="0" w:color="auto"/>
        <w:bottom w:val="none" w:sz="0" w:space="0" w:color="auto"/>
        <w:right w:val="none" w:sz="0" w:space="0" w:color="auto"/>
      </w:divBdr>
    </w:div>
    <w:div w:id="212430427">
      <w:bodyDiv w:val="1"/>
      <w:marLeft w:val="0"/>
      <w:marRight w:val="0"/>
      <w:marTop w:val="0"/>
      <w:marBottom w:val="0"/>
      <w:divBdr>
        <w:top w:val="none" w:sz="0" w:space="0" w:color="auto"/>
        <w:left w:val="none" w:sz="0" w:space="0" w:color="auto"/>
        <w:bottom w:val="none" w:sz="0" w:space="0" w:color="auto"/>
        <w:right w:val="none" w:sz="0" w:space="0" w:color="auto"/>
      </w:divBdr>
    </w:div>
    <w:div w:id="278729843">
      <w:bodyDiv w:val="1"/>
      <w:marLeft w:val="0"/>
      <w:marRight w:val="0"/>
      <w:marTop w:val="0"/>
      <w:marBottom w:val="0"/>
      <w:divBdr>
        <w:top w:val="none" w:sz="0" w:space="0" w:color="auto"/>
        <w:left w:val="none" w:sz="0" w:space="0" w:color="auto"/>
        <w:bottom w:val="none" w:sz="0" w:space="0" w:color="auto"/>
        <w:right w:val="none" w:sz="0" w:space="0" w:color="auto"/>
      </w:divBdr>
      <w:divsChild>
        <w:div w:id="470947472">
          <w:marLeft w:val="0"/>
          <w:marRight w:val="0"/>
          <w:marTop w:val="0"/>
          <w:marBottom w:val="0"/>
          <w:divBdr>
            <w:top w:val="none" w:sz="0" w:space="0" w:color="auto"/>
            <w:left w:val="none" w:sz="0" w:space="0" w:color="auto"/>
            <w:bottom w:val="none" w:sz="0" w:space="0" w:color="auto"/>
            <w:right w:val="none" w:sz="0" w:space="0" w:color="auto"/>
          </w:divBdr>
          <w:divsChild>
            <w:div w:id="2005627502">
              <w:marLeft w:val="0"/>
              <w:marRight w:val="0"/>
              <w:marTop w:val="0"/>
              <w:marBottom w:val="0"/>
              <w:divBdr>
                <w:top w:val="none" w:sz="0" w:space="0" w:color="auto"/>
                <w:left w:val="none" w:sz="0" w:space="0" w:color="auto"/>
                <w:bottom w:val="none" w:sz="0" w:space="0" w:color="auto"/>
                <w:right w:val="none" w:sz="0" w:space="0" w:color="auto"/>
              </w:divBdr>
            </w:div>
          </w:divsChild>
        </w:div>
        <w:div w:id="1072313164">
          <w:marLeft w:val="0"/>
          <w:marRight w:val="0"/>
          <w:marTop w:val="0"/>
          <w:marBottom w:val="0"/>
          <w:divBdr>
            <w:top w:val="none" w:sz="0" w:space="0" w:color="auto"/>
            <w:left w:val="none" w:sz="0" w:space="0" w:color="auto"/>
            <w:bottom w:val="none" w:sz="0" w:space="0" w:color="auto"/>
            <w:right w:val="none" w:sz="0" w:space="0" w:color="auto"/>
          </w:divBdr>
          <w:divsChild>
            <w:div w:id="1982230084">
              <w:marLeft w:val="0"/>
              <w:marRight w:val="0"/>
              <w:marTop w:val="0"/>
              <w:marBottom w:val="0"/>
              <w:divBdr>
                <w:top w:val="none" w:sz="0" w:space="0" w:color="auto"/>
                <w:left w:val="none" w:sz="0" w:space="0" w:color="auto"/>
                <w:bottom w:val="none" w:sz="0" w:space="0" w:color="auto"/>
                <w:right w:val="none" w:sz="0" w:space="0" w:color="auto"/>
              </w:divBdr>
            </w:div>
          </w:divsChild>
        </w:div>
        <w:div w:id="1144663106">
          <w:marLeft w:val="0"/>
          <w:marRight w:val="0"/>
          <w:marTop w:val="0"/>
          <w:marBottom w:val="0"/>
          <w:divBdr>
            <w:top w:val="none" w:sz="0" w:space="0" w:color="auto"/>
            <w:left w:val="none" w:sz="0" w:space="0" w:color="auto"/>
            <w:bottom w:val="none" w:sz="0" w:space="0" w:color="auto"/>
            <w:right w:val="none" w:sz="0" w:space="0" w:color="auto"/>
          </w:divBdr>
          <w:divsChild>
            <w:div w:id="1762601755">
              <w:marLeft w:val="0"/>
              <w:marRight w:val="0"/>
              <w:marTop w:val="0"/>
              <w:marBottom w:val="0"/>
              <w:divBdr>
                <w:top w:val="none" w:sz="0" w:space="0" w:color="auto"/>
                <w:left w:val="none" w:sz="0" w:space="0" w:color="auto"/>
                <w:bottom w:val="none" w:sz="0" w:space="0" w:color="auto"/>
                <w:right w:val="none" w:sz="0" w:space="0" w:color="auto"/>
              </w:divBdr>
            </w:div>
          </w:divsChild>
        </w:div>
        <w:div w:id="1184396266">
          <w:marLeft w:val="0"/>
          <w:marRight w:val="0"/>
          <w:marTop w:val="0"/>
          <w:marBottom w:val="0"/>
          <w:divBdr>
            <w:top w:val="none" w:sz="0" w:space="0" w:color="auto"/>
            <w:left w:val="none" w:sz="0" w:space="0" w:color="auto"/>
            <w:bottom w:val="none" w:sz="0" w:space="0" w:color="auto"/>
            <w:right w:val="none" w:sz="0" w:space="0" w:color="auto"/>
          </w:divBdr>
          <w:divsChild>
            <w:div w:id="1277101605">
              <w:marLeft w:val="0"/>
              <w:marRight w:val="0"/>
              <w:marTop w:val="0"/>
              <w:marBottom w:val="0"/>
              <w:divBdr>
                <w:top w:val="none" w:sz="0" w:space="0" w:color="auto"/>
                <w:left w:val="none" w:sz="0" w:space="0" w:color="auto"/>
                <w:bottom w:val="none" w:sz="0" w:space="0" w:color="auto"/>
                <w:right w:val="none" w:sz="0" w:space="0" w:color="auto"/>
              </w:divBdr>
            </w:div>
          </w:divsChild>
        </w:div>
        <w:div w:id="1486585494">
          <w:marLeft w:val="0"/>
          <w:marRight w:val="0"/>
          <w:marTop w:val="0"/>
          <w:marBottom w:val="0"/>
          <w:divBdr>
            <w:top w:val="none" w:sz="0" w:space="0" w:color="auto"/>
            <w:left w:val="none" w:sz="0" w:space="0" w:color="auto"/>
            <w:bottom w:val="none" w:sz="0" w:space="0" w:color="auto"/>
            <w:right w:val="none" w:sz="0" w:space="0" w:color="auto"/>
          </w:divBdr>
          <w:divsChild>
            <w:div w:id="1699089351">
              <w:marLeft w:val="0"/>
              <w:marRight w:val="0"/>
              <w:marTop w:val="0"/>
              <w:marBottom w:val="0"/>
              <w:divBdr>
                <w:top w:val="none" w:sz="0" w:space="0" w:color="auto"/>
                <w:left w:val="none" w:sz="0" w:space="0" w:color="auto"/>
                <w:bottom w:val="none" w:sz="0" w:space="0" w:color="auto"/>
                <w:right w:val="none" w:sz="0" w:space="0" w:color="auto"/>
              </w:divBdr>
            </w:div>
          </w:divsChild>
        </w:div>
        <w:div w:id="1598900342">
          <w:marLeft w:val="0"/>
          <w:marRight w:val="0"/>
          <w:marTop w:val="0"/>
          <w:marBottom w:val="0"/>
          <w:divBdr>
            <w:top w:val="none" w:sz="0" w:space="0" w:color="auto"/>
            <w:left w:val="none" w:sz="0" w:space="0" w:color="auto"/>
            <w:bottom w:val="none" w:sz="0" w:space="0" w:color="auto"/>
            <w:right w:val="none" w:sz="0" w:space="0" w:color="auto"/>
          </w:divBdr>
          <w:divsChild>
            <w:div w:id="1721780712">
              <w:marLeft w:val="0"/>
              <w:marRight w:val="0"/>
              <w:marTop w:val="0"/>
              <w:marBottom w:val="0"/>
              <w:divBdr>
                <w:top w:val="none" w:sz="0" w:space="0" w:color="auto"/>
                <w:left w:val="none" w:sz="0" w:space="0" w:color="auto"/>
                <w:bottom w:val="none" w:sz="0" w:space="0" w:color="auto"/>
                <w:right w:val="none" w:sz="0" w:space="0" w:color="auto"/>
              </w:divBdr>
            </w:div>
          </w:divsChild>
        </w:div>
        <w:div w:id="1603759973">
          <w:marLeft w:val="0"/>
          <w:marRight w:val="0"/>
          <w:marTop w:val="0"/>
          <w:marBottom w:val="0"/>
          <w:divBdr>
            <w:top w:val="none" w:sz="0" w:space="0" w:color="auto"/>
            <w:left w:val="none" w:sz="0" w:space="0" w:color="auto"/>
            <w:bottom w:val="none" w:sz="0" w:space="0" w:color="auto"/>
            <w:right w:val="none" w:sz="0" w:space="0" w:color="auto"/>
          </w:divBdr>
          <w:divsChild>
            <w:div w:id="336422568">
              <w:marLeft w:val="0"/>
              <w:marRight w:val="0"/>
              <w:marTop w:val="0"/>
              <w:marBottom w:val="0"/>
              <w:divBdr>
                <w:top w:val="none" w:sz="0" w:space="0" w:color="auto"/>
                <w:left w:val="none" w:sz="0" w:space="0" w:color="auto"/>
                <w:bottom w:val="none" w:sz="0" w:space="0" w:color="auto"/>
                <w:right w:val="none" w:sz="0" w:space="0" w:color="auto"/>
              </w:divBdr>
            </w:div>
          </w:divsChild>
        </w:div>
        <w:div w:id="1820534303">
          <w:marLeft w:val="0"/>
          <w:marRight w:val="0"/>
          <w:marTop w:val="0"/>
          <w:marBottom w:val="0"/>
          <w:divBdr>
            <w:top w:val="none" w:sz="0" w:space="0" w:color="auto"/>
            <w:left w:val="none" w:sz="0" w:space="0" w:color="auto"/>
            <w:bottom w:val="none" w:sz="0" w:space="0" w:color="auto"/>
            <w:right w:val="none" w:sz="0" w:space="0" w:color="auto"/>
          </w:divBdr>
          <w:divsChild>
            <w:div w:id="1766029737">
              <w:marLeft w:val="0"/>
              <w:marRight w:val="0"/>
              <w:marTop w:val="0"/>
              <w:marBottom w:val="0"/>
              <w:divBdr>
                <w:top w:val="none" w:sz="0" w:space="0" w:color="auto"/>
                <w:left w:val="none" w:sz="0" w:space="0" w:color="auto"/>
                <w:bottom w:val="none" w:sz="0" w:space="0" w:color="auto"/>
                <w:right w:val="none" w:sz="0" w:space="0" w:color="auto"/>
              </w:divBdr>
            </w:div>
          </w:divsChild>
        </w:div>
        <w:div w:id="2022006029">
          <w:marLeft w:val="0"/>
          <w:marRight w:val="0"/>
          <w:marTop w:val="0"/>
          <w:marBottom w:val="0"/>
          <w:divBdr>
            <w:top w:val="none" w:sz="0" w:space="0" w:color="auto"/>
            <w:left w:val="none" w:sz="0" w:space="0" w:color="auto"/>
            <w:bottom w:val="none" w:sz="0" w:space="0" w:color="auto"/>
            <w:right w:val="none" w:sz="0" w:space="0" w:color="auto"/>
          </w:divBdr>
          <w:divsChild>
            <w:div w:id="431317065">
              <w:marLeft w:val="0"/>
              <w:marRight w:val="0"/>
              <w:marTop w:val="0"/>
              <w:marBottom w:val="0"/>
              <w:divBdr>
                <w:top w:val="none" w:sz="0" w:space="0" w:color="auto"/>
                <w:left w:val="none" w:sz="0" w:space="0" w:color="auto"/>
                <w:bottom w:val="none" w:sz="0" w:space="0" w:color="auto"/>
                <w:right w:val="none" w:sz="0" w:space="0" w:color="auto"/>
              </w:divBdr>
            </w:div>
          </w:divsChild>
        </w:div>
        <w:div w:id="2110394201">
          <w:marLeft w:val="0"/>
          <w:marRight w:val="0"/>
          <w:marTop w:val="0"/>
          <w:marBottom w:val="0"/>
          <w:divBdr>
            <w:top w:val="none" w:sz="0" w:space="0" w:color="auto"/>
            <w:left w:val="none" w:sz="0" w:space="0" w:color="auto"/>
            <w:bottom w:val="none" w:sz="0" w:space="0" w:color="auto"/>
            <w:right w:val="none" w:sz="0" w:space="0" w:color="auto"/>
          </w:divBdr>
          <w:divsChild>
            <w:div w:id="2085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6783">
      <w:bodyDiv w:val="1"/>
      <w:marLeft w:val="0"/>
      <w:marRight w:val="0"/>
      <w:marTop w:val="0"/>
      <w:marBottom w:val="0"/>
      <w:divBdr>
        <w:top w:val="none" w:sz="0" w:space="0" w:color="auto"/>
        <w:left w:val="none" w:sz="0" w:space="0" w:color="auto"/>
        <w:bottom w:val="none" w:sz="0" w:space="0" w:color="auto"/>
        <w:right w:val="none" w:sz="0" w:space="0" w:color="auto"/>
      </w:divBdr>
    </w:div>
    <w:div w:id="431439482">
      <w:bodyDiv w:val="1"/>
      <w:marLeft w:val="0"/>
      <w:marRight w:val="0"/>
      <w:marTop w:val="0"/>
      <w:marBottom w:val="0"/>
      <w:divBdr>
        <w:top w:val="none" w:sz="0" w:space="0" w:color="auto"/>
        <w:left w:val="none" w:sz="0" w:space="0" w:color="auto"/>
        <w:bottom w:val="none" w:sz="0" w:space="0" w:color="auto"/>
        <w:right w:val="none" w:sz="0" w:space="0" w:color="auto"/>
      </w:divBdr>
      <w:divsChild>
        <w:div w:id="11614743">
          <w:marLeft w:val="0"/>
          <w:marRight w:val="0"/>
          <w:marTop w:val="0"/>
          <w:marBottom w:val="0"/>
          <w:divBdr>
            <w:top w:val="none" w:sz="0" w:space="0" w:color="auto"/>
            <w:left w:val="none" w:sz="0" w:space="0" w:color="auto"/>
            <w:bottom w:val="none" w:sz="0" w:space="0" w:color="auto"/>
            <w:right w:val="none" w:sz="0" w:space="0" w:color="auto"/>
          </w:divBdr>
          <w:divsChild>
            <w:div w:id="8217150">
              <w:marLeft w:val="0"/>
              <w:marRight w:val="0"/>
              <w:marTop w:val="0"/>
              <w:marBottom w:val="0"/>
              <w:divBdr>
                <w:top w:val="none" w:sz="0" w:space="0" w:color="auto"/>
                <w:left w:val="none" w:sz="0" w:space="0" w:color="auto"/>
                <w:bottom w:val="none" w:sz="0" w:space="0" w:color="auto"/>
                <w:right w:val="none" w:sz="0" w:space="0" w:color="auto"/>
              </w:divBdr>
            </w:div>
            <w:div w:id="281040565">
              <w:marLeft w:val="0"/>
              <w:marRight w:val="0"/>
              <w:marTop w:val="0"/>
              <w:marBottom w:val="0"/>
              <w:divBdr>
                <w:top w:val="none" w:sz="0" w:space="0" w:color="auto"/>
                <w:left w:val="none" w:sz="0" w:space="0" w:color="auto"/>
                <w:bottom w:val="none" w:sz="0" w:space="0" w:color="auto"/>
                <w:right w:val="none" w:sz="0" w:space="0" w:color="auto"/>
              </w:divBdr>
            </w:div>
            <w:div w:id="2107654108">
              <w:marLeft w:val="0"/>
              <w:marRight w:val="0"/>
              <w:marTop w:val="0"/>
              <w:marBottom w:val="0"/>
              <w:divBdr>
                <w:top w:val="none" w:sz="0" w:space="0" w:color="auto"/>
                <w:left w:val="none" w:sz="0" w:space="0" w:color="auto"/>
                <w:bottom w:val="none" w:sz="0" w:space="0" w:color="auto"/>
                <w:right w:val="none" w:sz="0" w:space="0" w:color="auto"/>
              </w:divBdr>
            </w:div>
          </w:divsChild>
        </w:div>
        <w:div w:id="86199641">
          <w:marLeft w:val="0"/>
          <w:marRight w:val="0"/>
          <w:marTop w:val="0"/>
          <w:marBottom w:val="0"/>
          <w:divBdr>
            <w:top w:val="none" w:sz="0" w:space="0" w:color="auto"/>
            <w:left w:val="none" w:sz="0" w:space="0" w:color="auto"/>
            <w:bottom w:val="none" w:sz="0" w:space="0" w:color="auto"/>
            <w:right w:val="none" w:sz="0" w:space="0" w:color="auto"/>
          </w:divBdr>
          <w:divsChild>
            <w:div w:id="398555307">
              <w:marLeft w:val="0"/>
              <w:marRight w:val="0"/>
              <w:marTop w:val="0"/>
              <w:marBottom w:val="0"/>
              <w:divBdr>
                <w:top w:val="none" w:sz="0" w:space="0" w:color="auto"/>
                <w:left w:val="none" w:sz="0" w:space="0" w:color="auto"/>
                <w:bottom w:val="none" w:sz="0" w:space="0" w:color="auto"/>
                <w:right w:val="none" w:sz="0" w:space="0" w:color="auto"/>
              </w:divBdr>
            </w:div>
            <w:div w:id="1674869315">
              <w:marLeft w:val="0"/>
              <w:marRight w:val="0"/>
              <w:marTop w:val="0"/>
              <w:marBottom w:val="0"/>
              <w:divBdr>
                <w:top w:val="none" w:sz="0" w:space="0" w:color="auto"/>
                <w:left w:val="none" w:sz="0" w:space="0" w:color="auto"/>
                <w:bottom w:val="none" w:sz="0" w:space="0" w:color="auto"/>
                <w:right w:val="none" w:sz="0" w:space="0" w:color="auto"/>
              </w:divBdr>
            </w:div>
            <w:div w:id="1867790789">
              <w:marLeft w:val="0"/>
              <w:marRight w:val="0"/>
              <w:marTop w:val="0"/>
              <w:marBottom w:val="0"/>
              <w:divBdr>
                <w:top w:val="none" w:sz="0" w:space="0" w:color="auto"/>
                <w:left w:val="none" w:sz="0" w:space="0" w:color="auto"/>
                <w:bottom w:val="none" w:sz="0" w:space="0" w:color="auto"/>
                <w:right w:val="none" w:sz="0" w:space="0" w:color="auto"/>
              </w:divBdr>
            </w:div>
          </w:divsChild>
        </w:div>
        <w:div w:id="119805344">
          <w:marLeft w:val="0"/>
          <w:marRight w:val="0"/>
          <w:marTop w:val="0"/>
          <w:marBottom w:val="0"/>
          <w:divBdr>
            <w:top w:val="none" w:sz="0" w:space="0" w:color="auto"/>
            <w:left w:val="none" w:sz="0" w:space="0" w:color="auto"/>
            <w:bottom w:val="none" w:sz="0" w:space="0" w:color="auto"/>
            <w:right w:val="none" w:sz="0" w:space="0" w:color="auto"/>
          </w:divBdr>
          <w:divsChild>
            <w:div w:id="962804073">
              <w:marLeft w:val="0"/>
              <w:marRight w:val="0"/>
              <w:marTop w:val="0"/>
              <w:marBottom w:val="0"/>
              <w:divBdr>
                <w:top w:val="none" w:sz="0" w:space="0" w:color="auto"/>
                <w:left w:val="none" w:sz="0" w:space="0" w:color="auto"/>
                <w:bottom w:val="none" w:sz="0" w:space="0" w:color="auto"/>
                <w:right w:val="none" w:sz="0" w:space="0" w:color="auto"/>
              </w:divBdr>
            </w:div>
            <w:div w:id="1483429290">
              <w:marLeft w:val="0"/>
              <w:marRight w:val="0"/>
              <w:marTop w:val="0"/>
              <w:marBottom w:val="0"/>
              <w:divBdr>
                <w:top w:val="none" w:sz="0" w:space="0" w:color="auto"/>
                <w:left w:val="none" w:sz="0" w:space="0" w:color="auto"/>
                <w:bottom w:val="none" w:sz="0" w:space="0" w:color="auto"/>
                <w:right w:val="none" w:sz="0" w:space="0" w:color="auto"/>
              </w:divBdr>
            </w:div>
            <w:div w:id="2136440118">
              <w:marLeft w:val="0"/>
              <w:marRight w:val="0"/>
              <w:marTop w:val="0"/>
              <w:marBottom w:val="0"/>
              <w:divBdr>
                <w:top w:val="none" w:sz="0" w:space="0" w:color="auto"/>
                <w:left w:val="none" w:sz="0" w:space="0" w:color="auto"/>
                <w:bottom w:val="none" w:sz="0" w:space="0" w:color="auto"/>
                <w:right w:val="none" w:sz="0" w:space="0" w:color="auto"/>
              </w:divBdr>
            </w:div>
          </w:divsChild>
        </w:div>
        <w:div w:id="188028019">
          <w:marLeft w:val="0"/>
          <w:marRight w:val="0"/>
          <w:marTop w:val="0"/>
          <w:marBottom w:val="0"/>
          <w:divBdr>
            <w:top w:val="none" w:sz="0" w:space="0" w:color="auto"/>
            <w:left w:val="none" w:sz="0" w:space="0" w:color="auto"/>
            <w:bottom w:val="none" w:sz="0" w:space="0" w:color="auto"/>
            <w:right w:val="none" w:sz="0" w:space="0" w:color="auto"/>
          </w:divBdr>
          <w:divsChild>
            <w:div w:id="139811343">
              <w:marLeft w:val="0"/>
              <w:marRight w:val="0"/>
              <w:marTop w:val="0"/>
              <w:marBottom w:val="0"/>
              <w:divBdr>
                <w:top w:val="none" w:sz="0" w:space="0" w:color="auto"/>
                <w:left w:val="none" w:sz="0" w:space="0" w:color="auto"/>
                <w:bottom w:val="none" w:sz="0" w:space="0" w:color="auto"/>
                <w:right w:val="none" w:sz="0" w:space="0" w:color="auto"/>
              </w:divBdr>
            </w:div>
            <w:div w:id="1159270088">
              <w:marLeft w:val="0"/>
              <w:marRight w:val="0"/>
              <w:marTop w:val="0"/>
              <w:marBottom w:val="0"/>
              <w:divBdr>
                <w:top w:val="none" w:sz="0" w:space="0" w:color="auto"/>
                <w:left w:val="none" w:sz="0" w:space="0" w:color="auto"/>
                <w:bottom w:val="none" w:sz="0" w:space="0" w:color="auto"/>
                <w:right w:val="none" w:sz="0" w:space="0" w:color="auto"/>
              </w:divBdr>
            </w:div>
            <w:div w:id="1781217362">
              <w:marLeft w:val="0"/>
              <w:marRight w:val="0"/>
              <w:marTop w:val="0"/>
              <w:marBottom w:val="0"/>
              <w:divBdr>
                <w:top w:val="none" w:sz="0" w:space="0" w:color="auto"/>
                <w:left w:val="none" w:sz="0" w:space="0" w:color="auto"/>
                <w:bottom w:val="none" w:sz="0" w:space="0" w:color="auto"/>
                <w:right w:val="none" w:sz="0" w:space="0" w:color="auto"/>
              </w:divBdr>
            </w:div>
          </w:divsChild>
        </w:div>
        <w:div w:id="231357768">
          <w:marLeft w:val="0"/>
          <w:marRight w:val="0"/>
          <w:marTop w:val="0"/>
          <w:marBottom w:val="0"/>
          <w:divBdr>
            <w:top w:val="none" w:sz="0" w:space="0" w:color="auto"/>
            <w:left w:val="none" w:sz="0" w:space="0" w:color="auto"/>
            <w:bottom w:val="none" w:sz="0" w:space="0" w:color="auto"/>
            <w:right w:val="none" w:sz="0" w:space="0" w:color="auto"/>
          </w:divBdr>
          <w:divsChild>
            <w:div w:id="1581790285">
              <w:marLeft w:val="0"/>
              <w:marRight w:val="0"/>
              <w:marTop w:val="0"/>
              <w:marBottom w:val="0"/>
              <w:divBdr>
                <w:top w:val="none" w:sz="0" w:space="0" w:color="auto"/>
                <w:left w:val="none" w:sz="0" w:space="0" w:color="auto"/>
                <w:bottom w:val="none" w:sz="0" w:space="0" w:color="auto"/>
                <w:right w:val="none" w:sz="0" w:space="0" w:color="auto"/>
              </w:divBdr>
            </w:div>
            <w:div w:id="2031032015">
              <w:marLeft w:val="0"/>
              <w:marRight w:val="0"/>
              <w:marTop w:val="0"/>
              <w:marBottom w:val="0"/>
              <w:divBdr>
                <w:top w:val="none" w:sz="0" w:space="0" w:color="auto"/>
                <w:left w:val="none" w:sz="0" w:space="0" w:color="auto"/>
                <w:bottom w:val="none" w:sz="0" w:space="0" w:color="auto"/>
                <w:right w:val="none" w:sz="0" w:space="0" w:color="auto"/>
              </w:divBdr>
            </w:div>
            <w:div w:id="2142772005">
              <w:marLeft w:val="0"/>
              <w:marRight w:val="0"/>
              <w:marTop w:val="0"/>
              <w:marBottom w:val="0"/>
              <w:divBdr>
                <w:top w:val="none" w:sz="0" w:space="0" w:color="auto"/>
                <w:left w:val="none" w:sz="0" w:space="0" w:color="auto"/>
                <w:bottom w:val="none" w:sz="0" w:space="0" w:color="auto"/>
                <w:right w:val="none" w:sz="0" w:space="0" w:color="auto"/>
              </w:divBdr>
            </w:div>
          </w:divsChild>
        </w:div>
        <w:div w:id="234364629">
          <w:marLeft w:val="0"/>
          <w:marRight w:val="0"/>
          <w:marTop w:val="0"/>
          <w:marBottom w:val="0"/>
          <w:divBdr>
            <w:top w:val="none" w:sz="0" w:space="0" w:color="auto"/>
            <w:left w:val="none" w:sz="0" w:space="0" w:color="auto"/>
            <w:bottom w:val="none" w:sz="0" w:space="0" w:color="auto"/>
            <w:right w:val="none" w:sz="0" w:space="0" w:color="auto"/>
          </w:divBdr>
          <w:divsChild>
            <w:div w:id="527185558">
              <w:marLeft w:val="0"/>
              <w:marRight w:val="0"/>
              <w:marTop w:val="0"/>
              <w:marBottom w:val="0"/>
              <w:divBdr>
                <w:top w:val="none" w:sz="0" w:space="0" w:color="auto"/>
                <w:left w:val="none" w:sz="0" w:space="0" w:color="auto"/>
                <w:bottom w:val="none" w:sz="0" w:space="0" w:color="auto"/>
                <w:right w:val="none" w:sz="0" w:space="0" w:color="auto"/>
              </w:divBdr>
            </w:div>
            <w:div w:id="764153961">
              <w:marLeft w:val="0"/>
              <w:marRight w:val="0"/>
              <w:marTop w:val="0"/>
              <w:marBottom w:val="0"/>
              <w:divBdr>
                <w:top w:val="none" w:sz="0" w:space="0" w:color="auto"/>
                <w:left w:val="none" w:sz="0" w:space="0" w:color="auto"/>
                <w:bottom w:val="none" w:sz="0" w:space="0" w:color="auto"/>
                <w:right w:val="none" w:sz="0" w:space="0" w:color="auto"/>
              </w:divBdr>
            </w:div>
            <w:div w:id="1096634324">
              <w:marLeft w:val="0"/>
              <w:marRight w:val="0"/>
              <w:marTop w:val="0"/>
              <w:marBottom w:val="0"/>
              <w:divBdr>
                <w:top w:val="none" w:sz="0" w:space="0" w:color="auto"/>
                <w:left w:val="none" w:sz="0" w:space="0" w:color="auto"/>
                <w:bottom w:val="none" w:sz="0" w:space="0" w:color="auto"/>
                <w:right w:val="none" w:sz="0" w:space="0" w:color="auto"/>
              </w:divBdr>
            </w:div>
          </w:divsChild>
        </w:div>
        <w:div w:id="359549593">
          <w:marLeft w:val="0"/>
          <w:marRight w:val="0"/>
          <w:marTop w:val="0"/>
          <w:marBottom w:val="0"/>
          <w:divBdr>
            <w:top w:val="none" w:sz="0" w:space="0" w:color="auto"/>
            <w:left w:val="none" w:sz="0" w:space="0" w:color="auto"/>
            <w:bottom w:val="none" w:sz="0" w:space="0" w:color="auto"/>
            <w:right w:val="none" w:sz="0" w:space="0" w:color="auto"/>
          </w:divBdr>
          <w:divsChild>
            <w:div w:id="2004891895">
              <w:marLeft w:val="0"/>
              <w:marRight w:val="0"/>
              <w:marTop w:val="0"/>
              <w:marBottom w:val="0"/>
              <w:divBdr>
                <w:top w:val="none" w:sz="0" w:space="0" w:color="auto"/>
                <w:left w:val="none" w:sz="0" w:space="0" w:color="auto"/>
                <w:bottom w:val="none" w:sz="0" w:space="0" w:color="auto"/>
                <w:right w:val="none" w:sz="0" w:space="0" w:color="auto"/>
              </w:divBdr>
            </w:div>
            <w:div w:id="2070348130">
              <w:marLeft w:val="0"/>
              <w:marRight w:val="0"/>
              <w:marTop w:val="0"/>
              <w:marBottom w:val="0"/>
              <w:divBdr>
                <w:top w:val="none" w:sz="0" w:space="0" w:color="auto"/>
                <w:left w:val="none" w:sz="0" w:space="0" w:color="auto"/>
                <w:bottom w:val="none" w:sz="0" w:space="0" w:color="auto"/>
                <w:right w:val="none" w:sz="0" w:space="0" w:color="auto"/>
              </w:divBdr>
            </w:div>
            <w:div w:id="2101098146">
              <w:marLeft w:val="0"/>
              <w:marRight w:val="0"/>
              <w:marTop w:val="0"/>
              <w:marBottom w:val="0"/>
              <w:divBdr>
                <w:top w:val="none" w:sz="0" w:space="0" w:color="auto"/>
                <w:left w:val="none" w:sz="0" w:space="0" w:color="auto"/>
                <w:bottom w:val="none" w:sz="0" w:space="0" w:color="auto"/>
                <w:right w:val="none" w:sz="0" w:space="0" w:color="auto"/>
              </w:divBdr>
            </w:div>
          </w:divsChild>
        </w:div>
        <w:div w:id="453838094">
          <w:marLeft w:val="0"/>
          <w:marRight w:val="0"/>
          <w:marTop w:val="0"/>
          <w:marBottom w:val="0"/>
          <w:divBdr>
            <w:top w:val="none" w:sz="0" w:space="0" w:color="auto"/>
            <w:left w:val="none" w:sz="0" w:space="0" w:color="auto"/>
            <w:bottom w:val="none" w:sz="0" w:space="0" w:color="auto"/>
            <w:right w:val="none" w:sz="0" w:space="0" w:color="auto"/>
          </w:divBdr>
          <w:divsChild>
            <w:div w:id="138155482">
              <w:marLeft w:val="0"/>
              <w:marRight w:val="0"/>
              <w:marTop w:val="0"/>
              <w:marBottom w:val="0"/>
              <w:divBdr>
                <w:top w:val="none" w:sz="0" w:space="0" w:color="auto"/>
                <w:left w:val="none" w:sz="0" w:space="0" w:color="auto"/>
                <w:bottom w:val="none" w:sz="0" w:space="0" w:color="auto"/>
                <w:right w:val="none" w:sz="0" w:space="0" w:color="auto"/>
              </w:divBdr>
            </w:div>
            <w:div w:id="1709447252">
              <w:marLeft w:val="0"/>
              <w:marRight w:val="0"/>
              <w:marTop w:val="0"/>
              <w:marBottom w:val="0"/>
              <w:divBdr>
                <w:top w:val="none" w:sz="0" w:space="0" w:color="auto"/>
                <w:left w:val="none" w:sz="0" w:space="0" w:color="auto"/>
                <w:bottom w:val="none" w:sz="0" w:space="0" w:color="auto"/>
                <w:right w:val="none" w:sz="0" w:space="0" w:color="auto"/>
              </w:divBdr>
            </w:div>
            <w:div w:id="1789277839">
              <w:marLeft w:val="0"/>
              <w:marRight w:val="0"/>
              <w:marTop w:val="0"/>
              <w:marBottom w:val="0"/>
              <w:divBdr>
                <w:top w:val="none" w:sz="0" w:space="0" w:color="auto"/>
                <w:left w:val="none" w:sz="0" w:space="0" w:color="auto"/>
                <w:bottom w:val="none" w:sz="0" w:space="0" w:color="auto"/>
                <w:right w:val="none" w:sz="0" w:space="0" w:color="auto"/>
              </w:divBdr>
            </w:div>
          </w:divsChild>
        </w:div>
        <w:div w:id="566376317">
          <w:marLeft w:val="0"/>
          <w:marRight w:val="0"/>
          <w:marTop w:val="0"/>
          <w:marBottom w:val="0"/>
          <w:divBdr>
            <w:top w:val="none" w:sz="0" w:space="0" w:color="auto"/>
            <w:left w:val="none" w:sz="0" w:space="0" w:color="auto"/>
            <w:bottom w:val="none" w:sz="0" w:space="0" w:color="auto"/>
            <w:right w:val="none" w:sz="0" w:space="0" w:color="auto"/>
          </w:divBdr>
          <w:divsChild>
            <w:div w:id="137655363">
              <w:marLeft w:val="0"/>
              <w:marRight w:val="0"/>
              <w:marTop w:val="0"/>
              <w:marBottom w:val="0"/>
              <w:divBdr>
                <w:top w:val="none" w:sz="0" w:space="0" w:color="auto"/>
                <w:left w:val="none" w:sz="0" w:space="0" w:color="auto"/>
                <w:bottom w:val="none" w:sz="0" w:space="0" w:color="auto"/>
                <w:right w:val="none" w:sz="0" w:space="0" w:color="auto"/>
              </w:divBdr>
            </w:div>
            <w:div w:id="1254053798">
              <w:marLeft w:val="0"/>
              <w:marRight w:val="0"/>
              <w:marTop w:val="0"/>
              <w:marBottom w:val="0"/>
              <w:divBdr>
                <w:top w:val="none" w:sz="0" w:space="0" w:color="auto"/>
                <w:left w:val="none" w:sz="0" w:space="0" w:color="auto"/>
                <w:bottom w:val="none" w:sz="0" w:space="0" w:color="auto"/>
                <w:right w:val="none" w:sz="0" w:space="0" w:color="auto"/>
              </w:divBdr>
            </w:div>
            <w:div w:id="1799447988">
              <w:marLeft w:val="0"/>
              <w:marRight w:val="0"/>
              <w:marTop w:val="0"/>
              <w:marBottom w:val="0"/>
              <w:divBdr>
                <w:top w:val="none" w:sz="0" w:space="0" w:color="auto"/>
                <w:left w:val="none" w:sz="0" w:space="0" w:color="auto"/>
                <w:bottom w:val="none" w:sz="0" w:space="0" w:color="auto"/>
                <w:right w:val="none" w:sz="0" w:space="0" w:color="auto"/>
              </w:divBdr>
            </w:div>
          </w:divsChild>
        </w:div>
        <w:div w:id="577977640">
          <w:marLeft w:val="0"/>
          <w:marRight w:val="0"/>
          <w:marTop w:val="0"/>
          <w:marBottom w:val="0"/>
          <w:divBdr>
            <w:top w:val="none" w:sz="0" w:space="0" w:color="auto"/>
            <w:left w:val="none" w:sz="0" w:space="0" w:color="auto"/>
            <w:bottom w:val="none" w:sz="0" w:space="0" w:color="auto"/>
            <w:right w:val="none" w:sz="0" w:space="0" w:color="auto"/>
          </w:divBdr>
          <w:divsChild>
            <w:div w:id="539317345">
              <w:marLeft w:val="0"/>
              <w:marRight w:val="0"/>
              <w:marTop w:val="0"/>
              <w:marBottom w:val="0"/>
              <w:divBdr>
                <w:top w:val="none" w:sz="0" w:space="0" w:color="auto"/>
                <w:left w:val="none" w:sz="0" w:space="0" w:color="auto"/>
                <w:bottom w:val="none" w:sz="0" w:space="0" w:color="auto"/>
                <w:right w:val="none" w:sz="0" w:space="0" w:color="auto"/>
              </w:divBdr>
            </w:div>
            <w:div w:id="901065378">
              <w:marLeft w:val="0"/>
              <w:marRight w:val="0"/>
              <w:marTop w:val="0"/>
              <w:marBottom w:val="0"/>
              <w:divBdr>
                <w:top w:val="none" w:sz="0" w:space="0" w:color="auto"/>
                <w:left w:val="none" w:sz="0" w:space="0" w:color="auto"/>
                <w:bottom w:val="none" w:sz="0" w:space="0" w:color="auto"/>
                <w:right w:val="none" w:sz="0" w:space="0" w:color="auto"/>
              </w:divBdr>
            </w:div>
            <w:div w:id="1269771361">
              <w:marLeft w:val="0"/>
              <w:marRight w:val="0"/>
              <w:marTop w:val="0"/>
              <w:marBottom w:val="0"/>
              <w:divBdr>
                <w:top w:val="none" w:sz="0" w:space="0" w:color="auto"/>
                <w:left w:val="none" w:sz="0" w:space="0" w:color="auto"/>
                <w:bottom w:val="none" w:sz="0" w:space="0" w:color="auto"/>
                <w:right w:val="none" w:sz="0" w:space="0" w:color="auto"/>
              </w:divBdr>
            </w:div>
          </w:divsChild>
        </w:div>
        <w:div w:id="605118943">
          <w:marLeft w:val="0"/>
          <w:marRight w:val="0"/>
          <w:marTop w:val="0"/>
          <w:marBottom w:val="0"/>
          <w:divBdr>
            <w:top w:val="none" w:sz="0" w:space="0" w:color="auto"/>
            <w:left w:val="none" w:sz="0" w:space="0" w:color="auto"/>
            <w:bottom w:val="none" w:sz="0" w:space="0" w:color="auto"/>
            <w:right w:val="none" w:sz="0" w:space="0" w:color="auto"/>
          </w:divBdr>
          <w:divsChild>
            <w:div w:id="1361124317">
              <w:marLeft w:val="0"/>
              <w:marRight w:val="0"/>
              <w:marTop w:val="0"/>
              <w:marBottom w:val="0"/>
              <w:divBdr>
                <w:top w:val="none" w:sz="0" w:space="0" w:color="auto"/>
                <w:left w:val="none" w:sz="0" w:space="0" w:color="auto"/>
                <w:bottom w:val="none" w:sz="0" w:space="0" w:color="auto"/>
                <w:right w:val="none" w:sz="0" w:space="0" w:color="auto"/>
              </w:divBdr>
            </w:div>
            <w:div w:id="1667509447">
              <w:marLeft w:val="0"/>
              <w:marRight w:val="0"/>
              <w:marTop w:val="0"/>
              <w:marBottom w:val="0"/>
              <w:divBdr>
                <w:top w:val="none" w:sz="0" w:space="0" w:color="auto"/>
                <w:left w:val="none" w:sz="0" w:space="0" w:color="auto"/>
                <w:bottom w:val="none" w:sz="0" w:space="0" w:color="auto"/>
                <w:right w:val="none" w:sz="0" w:space="0" w:color="auto"/>
              </w:divBdr>
            </w:div>
            <w:div w:id="1988706286">
              <w:marLeft w:val="0"/>
              <w:marRight w:val="0"/>
              <w:marTop w:val="0"/>
              <w:marBottom w:val="0"/>
              <w:divBdr>
                <w:top w:val="none" w:sz="0" w:space="0" w:color="auto"/>
                <w:left w:val="none" w:sz="0" w:space="0" w:color="auto"/>
                <w:bottom w:val="none" w:sz="0" w:space="0" w:color="auto"/>
                <w:right w:val="none" w:sz="0" w:space="0" w:color="auto"/>
              </w:divBdr>
            </w:div>
          </w:divsChild>
        </w:div>
        <w:div w:id="655691885">
          <w:marLeft w:val="0"/>
          <w:marRight w:val="0"/>
          <w:marTop w:val="0"/>
          <w:marBottom w:val="0"/>
          <w:divBdr>
            <w:top w:val="none" w:sz="0" w:space="0" w:color="auto"/>
            <w:left w:val="none" w:sz="0" w:space="0" w:color="auto"/>
            <w:bottom w:val="none" w:sz="0" w:space="0" w:color="auto"/>
            <w:right w:val="none" w:sz="0" w:space="0" w:color="auto"/>
          </w:divBdr>
          <w:divsChild>
            <w:div w:id="103352325">
              <w:marLeft w:val="0"/>
              <w:marRight w:val="0"/>
              <w:marTop w:val="0"/>
              <w:marBottom w:val="0"/>
              <w:divBdr>
                <w:top w:val="none" w:sz="0" w:space="0" w:color="auto"/>
                <w:left w:val="none" w:sz="0" w:space="0" w:color="auto"/>
                <w:bottom w:val="none" w:sz="0" w:space="0" w:color="auto"/>
                <w:right w:val="none" w:sz="0" w:space="0" w:color="auto"/>
              </w:divBdr>
            </w:div>
            <w:div w:id="643582595">
              <w:marLeft w:val="0"/>
              <w:marRight w:val="0"/>
              <w:marTop w:val="0"/>
              <w:marBottom w:val="0"/>
              <w:divBdr>
                <w:top w:val="none" w:sz="0" w:space="0" w:color="auto"/>
                <w:left w:val="none" w:sz="0" w:space="0" w:color="auto"/>
                <w:bottom w:val="none" w:sz="0" w:space="0" w:color="auto"/>
                <w:right w:val="none" w:sz="0" w:space="0" w:color="auto"/>
              </w:divBdr>
            </w:div>
            <w:div w:id="1457677593">
              <w:marLeft w:val="0"/>
              <w:marRight w:val="0"/>
              <w:marTop w:val="0"/>
              <w:marBottom w:val="0"/>
              <w:divBdr>
                <w:top w:val="none" w:sz="0" w:space="0" w:color="auto"/>
                <w:left w:val="none" w:sz="0" w:space="0" w:color="auto"/>
                <w:bottom w:val="none" w:sz="0" w:space="0" w:color="auto"/>
                <w:right w:val="none" w:sz="0" w:space="0" w:color="auto"/>
              </w:divBdr>
            </w:div>
          </w:divsChild>
        </w:div>
        <w:div w:id="804158548">
          <w:marLeft w:val="0"/>
          <w:marRight w:val="0"/>
          <w:marTop w:val="0"/>
          <w:marBottom w:val="0"/>
          <w:divBdr>
            <w:top w:val="none" w:sz="0" w:space="0" w:color="auto"/>
            <w:left w:val="none" w:sz="0" w:space="0" w:color="auto"/>
            <w:bottom w:val="none" w:sz="0" w:space="0" w:color="auto"/>
            <w:right w:val="none" w:sz="0" w:space="0" w:color="auto"/>
          </w:divBdr>
          <w:divsChild>
            <w:div w:id="419838931">
              <w:marLeft w:val="0"/>
              <w:marRight w:val="0"/>
              <w:marTop w:val="0"/>
              <w:marBottom w:val="0"/>
              <w:divBdr>
                <w:top w:val="none" w:sz="0" w:space="0" w:color="auto"/>
                <w:left w:val="none" w:sz="0" w:space="0" w:color="auto"/>
                <w:bottom w:val="none" w:sz="0" w:space="0" w:color="auto"/>
                <w:right w:val="none" w:sz="0" w:space="0" w:color="auto"/>
              </w:divBdr>
            </w:div>
            <w:div w:id="1851598787">
              <w:marLeft w:val="0"/>
              <w:marRight w:val="0"/>
              <w:marTop w:val="0"/>
              <w:marBottom w:val="0"/>
              <w:divBdr>
                <w:top w:val="none" w:sz="0" w:space="0" w:color="auto"/>
                <w:left w:val="none" w:sz="0" w:space="0" w:color="auto"/>
                <w:bottom w:val="none" w:sz="0" w:space="0" w:color="auto"/>
                <w:right w:val="none" w:sz="0" w:space="0" w:color="auto"/>
              </w:divBdr>
            </w:div>
            <w:div w:id="1860773971">
              <w:marLeft w:val="0"/>
              <w:marRight w:val="0"/>
              <w:marTop w:val="0"/>
              <w:marBottom w:val="0"/>
              <w:divBdr>
                <w:top w:val="none" w:sz="0" w:space="0" w:color="auto"/>
                <w:left w:val="none" w:sz="0" w:space="0" w:color="auto"/>
                <w:bottom w:val="none" w:sz="0" w:space="0" w:color="auto"/>
                <w:right w:val="none" w:sz="0" w:space="0" w:color="auto"/>
              </w:divBdr>
            </w:div>
          </w:divsChild>
        </w:div>
        <w:div w:id="955213777">
          <w:marLeft w:val="0"/>
          <w:marRight w:val="0"/>
          <w:marTop w:val="0"/>
          <w:marBottom w:val="0"/>
          <w:divBdr>
            <w:top w:val="none" w:sz="0" w:space="0" w:color="auto"/>
            <w:left w:val="none" w:sz="0" w:space="0" w:color="auto"/>
            <w:bottom w:val="none" w:sz="0" w:space="0" w:color="auto"/>
            <w:right w:val="none" w:sz="0" w:space="0" w:color="auto"/>
          </w:divBdr>
          <w:divsChild>
            <w:div w:id="392387543">
              <w:marLeft w:val="0"/>
              <w:marRight w:val="0"/>
              <w:marTop w:val="0"/>
              <w:marBottom w:val="0"/>
              <w:divBdr>
                <w:top w:val="none" w:sz="0" w:space="0" w:color="auto"/>
                <w:left w:val="none" w:sz="0" w:space="0" w:color="auto"/>
                <w:bottom w:val="none" w:sz="0" w:space="0" w:color="auto"/>
                <w:right w:val="none" w:sz="0" w:space="0" w:color="auto"/>
              </w:divBdr>
            </w:div>
            <w:div w:id="1484274533">
              <w:marLeft w:val="0"/>
              <w:marRight w:val="0"/>
              <w:marTop w:val="0"/>
              <w:marBottom w:val="0"/>
              <w:divBdr>
                <w:top w:val="none" w:sz="0" w:space="0" w:color="auto"/>
                <w:left w:val="none" w:sz="0" w:space="0" w:color="auto"/>
                <w:bottom w:val="none" w:sz="0" w:space="0" w:color="auto"/>
                <w:right w:val="none" w:sz="0" w:space="0" w:color="auto"/>
              </w:divBdr>
            </w:div>
            <w:div w:id="1817797593">
              <w:marLeft w:val="0"/>
              <w:marRight w:val="0"/>
              <w:marTop w:val="0"/>
              <w:marBottom w:val="0"/>
              <w:divBdr>
                <w:top w:val="none" w:sz="0" w:space="0" w:color="auto"/>
                <w:left w:val="none" w:sz="0" w:space="0" w:color="auto"/>
                <w:bottom w:val="none" w:sz="0" w:space="0" w:color="auto"/>
                <w:right w:val="none" w:sz="0" w:space="0" w:color="auto"/>
              </w:divBdr>
            </w:div>
          </w:divsChild>
        </w:div>
        <w:div w:id="1162500573">
          <w:marLeft w:val="0"/>
          <w:marRight w:val="0"/>
          <w:marTop w:val="0"/>
          <w:marBottom w:val="0"/>
          <w:divBdr>
            <w:top w:val="none" w:sz="0" w:space="0" w:color="auto"/>
            <w:left w:val="none" w:sz="0" w:space="0" w:color="auto"/>
            <w:bottom w:val="none" w:sz="0" w:space="0" w:color="auto"/>
            <w:right w:val="none" w:sz="0" w:space="0" w:color="auto"/>
          </w:divBdr>
          <w:divsChild>
            <w:div w:id="266623261">
              <w:marLeft w:val="0"/>
              <w:marRight w:val="0"/>
              <w:marTop w:val="0"/>
              <w:marBottom w:val="0"/>
              <w:divBdr>
                <w:top w:val="none" w:sz="0" w:space="0" w:color="auto"/>
                <w:left w:val="none" w:sz="0" w:space="0" w:color="auto"/>
                <w:bottom w:val="none" w:sz="0" w:space="0" w:color="auto"/>
                <w:right w:val="none" w:sz="0" w:space="0" w:color="auto"/>
              </w:divBdr>
            </w:div>
            <w:div w:id="1542744702">
              <w:marLeft w:val="0"/>
              <w:marRight w:val="0"/>
              <w:marTop w:val="0"/>
              <w:marBottom w:val="0"/>
              <w:divBdr>
                <w:top w:val="none" w:sz="0" w:space="0" w:color="auto"/>
                <w:left w:val="none" w:sz="0" w:space="0" w:color="auto"/>
                <w:bottom w:val="none" w:sz="0" w:space="0" w:color="auto"/>
                <w:right w:val="none" w:sz="0" w:space="0" w:color="auto"/>
              </w:divBdr>
            </w:div>
          </w:divsChild>
        </w:div>
        <w:div w:id="1204364494">
          <w:marLeft w:val="0"/>
          <w:marRight w:val="0"/>
          <w:marTop w:val="0"/>
          <w:marBottom w:val="0"/>
          <w:divBdr>
            <w:top w:val="none" w:sz="0" w:space="0" w:color="auto"/>
            <w:left w:val="none" w:sz="0" w:space="0" w:color="auto"/>
            <w:bottom w:val="none" w:sz="0" w:space="0" w:color="auto"/>
            <w:right w:val="none" w:sz="0" w:space="0" w:color="auto"/>
          </w:divBdr>
          <w:divsChild>
            <w:div w:id="319774915">
              <w:marLeft w:val="0"/>
              <w:marRight w:val="0"/>
              <w:marTop w:val="0"/>
              <w:marBottom w:val="0"/>
              <w:divBdr>
                <w:top w:val="none" w:sz="0" w:space="0" w:color="auto"/>
                <w:left w:val="none" w:sz="0" w:space="0" w:color="auto"/>
                <w:bottom w:val="none" w:sz="0" w:space="0" w:color="auto"/>
                <w:right w:val="none" w:sz="0" w:space="0" w:color="auto"/>
              </w:divBdr>
            </w:div>
            <w:div w:id="1185902816">
              <w:marLeft w:val="0"/>
              <w:marRight w:val="0"/>
              <w:marTop w:val="0"/>
              <w:marBottom w:val="0"/>
              <w:divBdr>
                <w:top w:val="none" w:sz="0" w:space="0" w:color="auto"/>
                <w:left w:val="none" w:sz="0" w:space="0" w:color="auto"/>
                <w:bottom w:val="none" w:sz="0" w:space="0" w:color="auto"/>
                <w:right w:val="none" w:sz="0" w:space="0" w:color="auto"/>
              </w:divBdr>
            </w:div>
            <w:div w:id="2013559550">
              <w:marLeft w:val="0"/>
              <w:marRight w:val="0"/>
              <w:marTop w:val="0"/>
              <w:marBottom w:val="0"/>
              <w:divBdr>
                <w:top w:val="none" w:sz="0" w:space="0" w:color="auto"/>
                <w:left w:val="none" w:sz="0" w:space="0" w:color="auto"/>
                <w:bottom w:val="none" w:sz="0" w:space="0" w:color="auto"/>
                <w:right w:val="none" w:sz="0" w:space="0" w:color="auto"/>
              </w:divBdr>
            </w:div>
          </w:divsChild>
        </w:div>
        <w:div w:id="1465659105">
          <w:marLeft w:val="0"/>
          <w:marRight w:val="0"/>
          <w:marTop w:val="0"/>
          <w:marBottom w:val="0"/>
          <w:divBdr>
            <w:top w:val="none" w:sz="0" w:space="0" w:color="auto"/>
            <w:left w:val="none" w:sz="0" w:space="0" w:color="auto"/>
            <w:bottom w:val="none" w:sz="0" w:space="0" w:color="auto"/>
            <w:right w:val="none" w:sz="0" w:space="0" w:color="auto"/>
          </w:divBdr>
          <w:divsChild>
            <w:div w:id="442110826">
              <w:marLeft w:val="0"/>
              <w:marRight w:val="0"/>
              <w:marTop w:val="0"/>
              <w:marBottom w:val="0"/>
              <w:divBdr>
                <w:top w:val="none" w:sz="0" w:space="0" w:color="auto"/>
                <w:left w:val="none" w:sz="0" w:space="0" w:color="auto"/>
                <w:bottom w:val="none" w:sz="0" w:space="0" w:color="auto"/>
                <w:right w:val="none" w:sz="0" w:space="0" w:color="auto"/>
              </w:divBdr>
            </w:div>
            <w:div w:id="575436539">
              <w:marLeft w:val="0"/>
              <w:marRight w:val="0"/>
              <w:marTop w:val="0"/>
              <w:marBottom w:val="0"/>
              <w:divBdr>
                <w:top w:val="none" w:sz="0" w:space="0" w:color="auto"/>
                <w:left w:val="none" w:sz="0" w:space="0" w:color="auto"/>
                <w:bottom w:val="none" w:sz="0" w:space="0" w:color="auto"/>
                <w:right w:val="none" w:sz="0" w:space="0" w:color="auto"/>
              </w:divBdr>
            </w:div>
            <w:div w:id="1432506462">
              <w:marLeft w:val="0"/>
              <w:marRight w:val="0"/>
              <w:marTop w:val="0"/>
              <w:marBottom w:val="0"/>
              <w:divBdr>
                <w:top w:val="none" w:sz="0" w:space="0" w:color="auto"/>
                <w:left w:val="none" w:sz="0" w:space="0" w:color="auto"/>
                <w:bottom w:val="none" w:sz="0" w:space="0" w:color="auto"/>
                <w:right w:val="none" w:sz="0" w:space="0" w:color="auto"/>
              </w:divBdr>
            </w:div>
          </w:divsChild>
        </w:div>
        <w:div w:id="1652782396">
          <w:marLeft w:val="0"/>
          <w:marRight w:val="0"/>
          <w:marTop w:val="0"/>
          <w:marBottom w:val="0"/>
          <w:divBdr>
            <w:top w:val="none" w:sz="0" w:space="0" w:color="auto"/>
            <w:left w:val="none" w:sz="0" w:space="0" w:color="auto"/>
            <w:bottom w:val="none" w:sz="0" w:space="0" w:color="auto"/>
            <w:right w:val="none" w:sz="0" w:space="0" w:color="auto"/>
          </w:divBdr>
          <w:divsChild>
            <w:div w:id="954866976">
              <w:marLeft w:val="0"/>
              <w:marRight w:val="0"/>
              <w:marTop w:val="0"/>
              <w:marBottom w:val="0"/>
              <w:divBdr>
                <w:top w:val="none" w:sz="0" w:space="0" w:color="auto"/>
                <w:left w:val="none" w:sz="0" w:space="0" w:color="auto"/>
                <w:bottom w:val="none" w:sz="0" w:space="0" w:color="auto"/>
                <w:right w:val="none" w:sz="0" w:space="0" w:color="auto"/>
              </w:divBdr>
            </w:div>
            <w:div w:id="1119028991">
              <w:marLeft w:val="0"/>
              <w:marRight w:val="0"/>
              <w:marTop w:val="0"/>
              <w:marBottom w:val="0"/>
              <w:divBdr>
                <w:top w:val="none" w:sz="0" w:space="0" w:color="auto"/>
                <w:left w:val="none" w:sz="0" w:space="0" w:color="auto"/>
                <w:bottom w:val="none" w:sz="0" w:space="0" w:color="auto"/>
                <w:right w:val="none" w:sz="0" w:space="0" w:color="auto"/>
              </w:divBdr>
            </w:div>
            <w:div w:id="1685397271">
              <w:marLeft w:val="0"/>
              <w:marRight w:val="0"/>
              <w:marTop w:val="0"/>
              <w:marBottom w:val="0"/>
              <w:divBdr>
                <w:top w:val="none" w:sz="0" w:space="0" w:color="auto"/>
                <w:left w:val="none" w:sz="0" w:space="0" w:color="auto"/>
                <w:bottom w:val="none" w:sz="0" w:space="0" w:color="auto"/>
                <w:right w:val="none" w:sz="0" w:space="0" w:color="auto"/>
              </w:divBdr>
            </w:div>
          </w:divsChild>
        </w:div>
        <w:div w:id="1743481762">
          <w:marLeft w:val="0"/>
          <w:marRight w:val="0"/>
          <w:marTop w:val="0"/>
          <w:marBottom w:val="0"/>
          <w:divBdr>
            <w:top w:val="none" w:sz="0" w:space="0" w:color="auto"/>
            <w:left w:val="none" w:sz="0" w:space="0" w:color="auto"/>
            <w:bottom w:val="none" w:sz="0" w:space="0" w:color="auto"/>
            <w:right w:val="none" w:sz="0" w:space="0" w:color="auto"/>
          </w:divBdr>
          <w:divsChild>
            <w:div w:id="438262636">
              <w:marLeft w:val="0"/>
              <w:marRight w:val="0"/>
              <w:marTop w:val="0"/>
              <w:marBottom w:val="0"/>
              <w:divBdr>
                <w:top w:val="none" w:sz="0" w:space="0" w:color="auto"/>
                <w:left w:val="none" w:sz="0" w:space="0" w:color="auto"/>
                <w:bottom w:val="none" w:sz="0" w:space="0" w:color="auto"/>
                <w:right w:val="none" w:sz="0" w:space="0" w:color="auto"/>
              </w:divBdr>
            </w:div>
            <w:div w:id="1158301134">
              <w:marLeft w:val="0"/>
              <w:marRight w:val="0"/>
              <w:marTop w:val="0"/>
              <w:marBottom w:val="0"/>
              <w:divBdr>
                <w:top w:val="none" w:sz="0" w:space="0" w:color="auto"/>
                <w:left w:val="none" w:sz="0" w:space="0" w:color="auto"/>
                <w:bottom w:val="none" w:sz="0" w:space="0" w:color="auto"/>
                <w:right w:val="none" w:sz="0" w:space="0" w:color="auto"/>
              </w:divBdr>
            </w:div>
            <w:div w:id="1924532146">
              <w:marLeft w:val="0"/>
              <w:marRight w:val="0"/>
              <w:marTop w:val="0"/>
              <w:marBottom w:val="0"/>
              <w:divBdr>
                <w:top w:val="none" w:sz="0" w:space="0" w:color="auto"/>
                <w:left w:val="none" w:sz="0" w:space="0" w:color="auto"/>
                <w:bottom w:val="none" w:sz="0" w:space="0" w:color="auto"/>
                <w:right w:val="none" w:sz="0" w:space="0" w:color="auto"/>
              </w:divBdr>
            </w:div>
          </w:divsChild>
        </w:div>
        <w:div w:id="1782725748">
          <w:marLeft w:val="0"/>
          <w:marRight w:val="0"/>
          <w:marTop w:val="0"/>
          <w:marBottom w:val="0"/>
          <w:divBdr>
            <w:top w:val="none" w:sz="0" w:space="0" w:color="auto"/>
            <w:left w:val="none" w:sz="0" w:space="0" w:color="auto"/>
            <w:bottom w:val="none" w:sz="0" w:space="0" w:color="auto"/>
            <w:right w:val="none" w:sz="0" w:space="0" w:color="auto"/>
          </w:divBdr>
          <w:divsChild>
            <w:div w:id="735710081">
              <w:marLeft w:val="0"/>
              <w:marRight w:val="0"/>
              <w:marTop w:val="0"/>
              <w:marBottom w:val="0"/>
              <w:divBdr>
                <w:top w:val="none" w:sz="0" w:space="0" w:color="auto"/>
                <w:left w:val="none" w:sz="0" w:space="0" w:color="auto"/>
                <w:bottom w:val="none" w:sz="0" w:space="0" w:color="auto"/>
                <w:right w:val="none" w:sz="0" w:space="0" w:color="auto"/>
              </w:divBdr>
            </w:div>
            <w:div w:id="1199734529">
              <w:marLeft w:val="0"/>
              <w:marRight w:val="0"/>
              <w:marTop w:val="0"/>
              <w:marBottom w:val="0"/>
              <w:divBdr>
                <w:top w:val="none" w:sz="0" w:space="0" w:color="auto"/>
                <w:left w:val="none" w:sz="0" w:space="0" w:color="auto"/>
                <w:bottom w:val="none" w:sz="0" w:space="0" w:color="auto"/>
                <w:right w:val="none" w:sz="0" w:space="0" w:color="auto"/>
              </w:divBdr>
            </w:div>
            <w:div w:id="2035570038">
              <w:marLeft w:val="0"/>
              <w:marRight w:val="0"/>
              <w:marTop w:val="0"/>
              <w:marBottom w:val="0"/>
              <w:divBdr>
                <w:top w:val="none" w:sz="0" w:space="0" w:color="auto"/>
                <w:left w:val="none" w:sz="0" w:space="0" w:color="auto"/>
                <w:bottom w:val="none" w:sz="0" w:space="0" w:color="auto"/>
                <w:right w:val="none" w:sz="0" w:space="0" w:color="auto"/>
              </w:divBdr>
            </w:div>
          </w:divsChild>
        </w:div>
        <w:div w:id="1915047404">
          <w:marLeft w:val="0"/>
          <w:marRight w:val="0"/>
          <w:marTop w:val="0"/>
          <w:marBottom w:val="0"/>
          <w:divBdr>
            <w:top w:val="none" w:sz="0" w:space="0" w:color="auto"/>
            <w:left w:val="none" w:sz="0" w:space="0" w:color="auto"/>
            <w:bottom w:val="none" w:sz="0" w:space="0" w:color="auto"/>
            <w:right w:val="none" w:sz="0" w:space="0" w:color="auto"/>
          </w:divBdr>
          <w:divsChild>
            <w:div w:id="1321356">
              <w:marLeft w:val="0"/>
              <w:marRight w:val="0"/>
              <w:marTop w:val="0"/>
              <w:marBottom w:val="0"/>
              <w:divBdr>
                <w:top w:val="none" w:sz="0" w:space="0" w:color="auto"/>
                <w:left w:val="none" w:sz="0" w:space="0" w:color="auto"/>
                <w:bottom w:val="none" w:sz="0" w:space="0" w:color="auto"/>
                <w:right w:val="none" w:sz="0" w:space="0" w:color="auto"/>
              </w:divBdr>
            </w:div>
            <w:div w:id="1654093689">
              <w:marLeft w:val="0"/>
              <w:marRight w:val="0"/>
              <w:marTop w:val="0"/>
              <w:marBottom w:val="0"/>
              <w:divBdr>
                <w:top w:val="none" w:sz="0" w:space="0" w:color="auto"/>
                <w:left w:val="none" w:sz="0" w:space="0" w:color="auto"/>
                <w:bottom w:val="none" w:sz="0" w:space="0" w:color="auto"/>
                <w:right w:val="none" w:sz="0" w:space="0" w:color="auto"/>
              </w:divBdr>
            </w:div>
            <w:div w:id="2125685396">
              <w:marLeft w:val="0"/>
              <w:marRight w:val="0"/>
              <w:marTop w:val="0"/>
              <w:marBottom w:val="0"/>
              <w:divBdr>
                <w:top w:val="none" w:sz="0" w:space="0" w:color="auto"/>
                <w:left w:val="none" w:sz="0" w:space="0" w:color="auto"/>
                <w:bottom w:val="none" w:sz="0" w:space="0" w:color="auto"/>
                <w:right w:val="none" w:sz="0" w:space="0" w:color="auto"/>
              </w:divBdr>
            </w:div>
          </w:divsChild>
        </w:div>
        <w:div w:id="2030372852">
          <w:marLeft w:val="0"/>
          <w:marRight w:val="0"/>
          <w:marTop w:val="0"/>
          <w:marBottom w:val="0"/>
          <w:divBdr>
            <w:top w:val="none" w:sz="0" w:space="0" w:color="auto"/>
            <w:left w:val="none" w:sz="0" w:space="0" w:color="auto"/>
            <w:bottom w:val="none" w:sz="0" w:space="0" w:color="auto"/>
            <w:right w:val="none" w:sz="0" w:space="0" w:color="auto"/>
          </w:divBdr>
          <w:divsChild>
            <w:div w:id="688534087">
              <w:marLeft w:val="0"/>
              <w:marRight w:val="0"/>
              <w:marTop w:val="0"/>
              <w:marBottom w:val="0"/>
              <w:divBdr>
                <w:top w:val="none" w:sz="0" w:space="0" w:color="auto"/>
                <w:left w:val="none" w:sz="0" w:space="0" w:color="auto"/>
                <w:bottom w:val="none" w:sz="0" w:space="0" w:color="auto"/>
                <w:right w:val="none" w:sz="0" w:space="0" w:color="auto"/>
              </w:divBdr>
            </w:div>
            <w:div w:id="1474255858">
              <w:marLeft w:val="0"/>
              <w:marRight w:val="0"/>
              <w:marTop w:val="0"/>
              <w:marBottom w:val="0"/>
              <w:divBdr>
                <w:top w:val="none" w:sz="0" w:space="0" w:color="auto"/>
                <w:left w:val="none" w:sz="0" w:space="0" w:color="auto"/>
                <w:bottom w:val="none" w:sz="0" w:space="0" w:color="auto"/>
                <w:right w:val="none" w:sz="0" w:space="0" w:color="auto"/>
              </w:divBdr>
            </w:div>
          </w:divsChild>
        </w:div>
        <w:div w:id="2057656415">
          <w:marLeft w:val="0"/>
          <w:marRight w:val="0"/>
          <w:marTop w:val="0"/>
          <w:marBottom w:val="0"/>
          <w:divBdr>
            <w:top w:val="none" w:sz="0" w:space="0" w:color="auto"/>
            <w:left w:val="none" w:sz="0" w:space="0" w:color="auto"/>
            <w:bottom w:val="none" w:sz="0" w:space="0" w:color="auto"/>
            <w:right w:val="none" w:sz="0" w:space="0" w:color="auto"/>
          </w:divBdr>
          <w:divsChild>
            <w:div w:id="63377970">
              <w:marLeft w:val="0"/>
              <w:marRight w:val="0"/>
              <w:marTop w:val="0"/>
              <w:marBottom w:val="0"/>
              <w:divBdr>
                <w:top w:val="none" w:sz="0" w:space="0" w:color="auto"/>
                <w:left w:val="none" w:sz="0" w:space="0" w:color="auto"/>
                <w:bottom w:val="none" w:sz="0" w:space="0" w:color="auto"/>
                <w:right w:val="none" w:sz="0" w:space="0" w:color="auto"/>
              </w:divBdr>
            </w:div>
            <w:div w:id="223444957">
              <w:marLeft w:val="0"/>
              <w:marRight w:val="0"/>
              <w:marTop w:val="0"/>
              <w:marBottom w:val="0"/>
              <w:divBdr>
                <w:top w:val="none" w:sz="0" w:space="0" w:color="auto"/>
                <w:left w:val="none" w:sz="0" w:space="0" w:color="auto"/>
                <w:bottom w:val="none" w:sz="0" w:space="0" w:color="auto"/>
                <w:right w:val="none" w:sz="0" w:space="0" w:color="auto"/>
              </w:divBdr>
            </w:div>
            <w:div w:id="373430864">
              <w:marLeft w:val="0"/>
              <w:marRight w:val="0"/>
              <w:marTop w:val="0"/>
              <w:marBottom w:val="0"/>
              <w:divBdr>
                <w:top w:val="none" w:sz="0" w:space="0" w:color="auto"/>
                <w:left w:val="none" w:sz="0" w:space="0" w:color="auto"/>
                <w:bottom w:val="none" w:sz="0" w:space="0" w:color="auto"/>
                <w:right w:val="none" w:sz="0" w:space="0" w:color="auto"/>
              </w:divBdr>
            </w:div>
          </w:divsChild>
        </w:div>
        <w:div w:id="2067752861">
          <w:marLeft w:val="0"/>
          <w:marRight w:val="0"/>
          <w:marTop w:val="0"/>
          <w:marBottom w:val="0"/>
          <w:divBdr>
            <w:top w:val="none" w:sz="0" w:space="0" w:color="auto"/>
            <w:left w:val="none" w:sz="0" w:space="0" w:color="auto"/>
            <w:bottom w:val="none" w:sz="0" w:space="0" w:color="auto"/>
            <w:right w:val="none" w:sz="0" w:space="0" w:color="auto"/>
          </w:divBdr>
          <w:divsChild>
            <w:div w:id="369114918">
              <w:marLeft w:val="0"/>
              <w:marRight w:val="0"/>
              <w:marTop w:val="0"/>
              <w:marBottom w:val="0"/>
              <w:divBdr>
                <w:top w:val="none" w:sz="0" w:space="0" w:color="auto"/>
                <w:left w:val="none" w:sz="0" w:space="0" w:color="auto"/>
                <w:bottom w:val="none" w:sz="0" w:space="0" w:color="auto"/>
                <w:right w:val="none" w:sz="0" w:space="0" w:color="auto"/>
              </w:divBdr>
            </w:div>
            <w:div w:id="8051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8872">
      <w:bodyDiv w:val="1"/>
      <w:marLeft w:val="0"/>
      <w:marRight w:val="0"/>
      <w:marTop w:val="0"/>
      <w:marBottom w:val="0"/>
      <w:divBdr>
        <w:top w:val="none" w:sz="0" w:space="0" w:color="auto"/>
        <w:left w:val="none" w:sz="0" w:space="0" w:color="auto"/>
        <w:bottom w:val="none" w:sz="0" w:space="0" w:color="auto"/>
        <w:right w:val="none" w:sz="0" w:space="0" w:color="auto"/>
      </w:divBdr>
    </w:div>
    <w:div w:id="716011971">
      <w:bodyDiv w:val="1"/>
      <w:marLeft w:val="0"/>
      <w:marRight w:val="0"/>
      <w:marTop w:val="0"/>
      <w:marBottom w:val="0"/>
      <w:divBdr>
        <w:top w:val="none" w:sz="0" w:space="0" w:color="auto"/>
        <w:left w:val="none" w:sz="0" w:space="0" w:color="auto"/>
        <w:bottom w:val="none" w:sz="0" w:space="0" w:color="auto"/>
        <w:right w:val="none" w:sz="0" w:space="0" w:color="auto"/>
      </w:divBdr>
      <w:divsChild>
        <w:div w:id="1001659307">
          <w:marLeft w:val="274"/>
          <w:marRight w:val="0"/>
          <w:marTop w:val="0"/>
          <w:marBottom w:val="0"/>
          <w:divBdr>
            <w:top w:val="none" w:sz="0" w:space="0" w:color="auto"/>
            <w:left w:val="none" w:sz="0" w:space="0" w:color="auto"/>
            <w:bottom w:val="none" w:sz="0" w:space="0" w:color="auto"/>
            <w:right w:val="none" w:sz="0" w:space="0" w:color="auto"/>
          </w:divBdr>
        </w:div>
        <w:div w:id="1231622303">
          <w:marLeft w:val="274"/>
          <w:marRight w:val="0"/>
          <w:marTop w:val="0"/>
          <w:marBottom w:val="0"/>
          <w:divBdr>
            <w:top w:val="none" w:sz="0" w:space="0" w:color="auto"/>
            <w:left w:val="none" w:sz="0" w:space="0" w:color="auto"/>
            <w:bottom w:val="none" w:sz="0" w:space="0" w:color="auto"/>
            <w:right w:val="none" w:sz="0" w:space="0" w:color="auto"/>
          </w:divBdr>
        </w:div>
        <w:div w:id="1257910036">
          <w:marLeft w:val="274"/>
          <w:marRight w:val="0"/>
          <w:marTop w:val="0"/>
          <w:marBottom w:val="0"/>
          <w:divBdr>
            <w:top w:val="none" w:sz="0" w:space="0" w:color="auto"/>
            <w:left w:val="none" w:sz="0" w:space="0" w:color="auto"/>
            <w:bottom w:val="none" w:sz="0" w:space="0" w:color="auto"/>
            <w:right w:val="none" w:sz="0" w:space="0" w:color="auto"/>
          </w:divBdr>
        </w:div>
        <w:div w:id="1849901202">
          <w:marLeft w:val="274"/>
          <w:marRight w:val="0"/>
          <w:marTop w:val="0"/>
          <w:marBottom w:val="0"/>
          <w:divBdr>
            <w:top w:val="none" w:sz="0" w:space="0" w:color="auto"/>
            <w:left w:val="none" w:sz="0" w:space="0" w:color="auto"/>
            <w:bottom w:val="none" w:sz="0" w:space="0" w:color="auto"/>
            <w:right w:val="none" w:sz="0" w:space="0" w:color="auto"/>
          </w:divBdr>
        </w:div>
        <w:div w:id="1928928429">
          <w:marLeft w:val="274"/>
          <w:marRight w:val="0"/>
          <w:marTop w:val="0"/>
          <w:marBottom w:val="0"/>
          <w:divBdr>
            <w:top w:val="none" w:sz="0" w:space="0" w:color="auto"/>
            <w:left w:val="none" w:sz="0" w:space="0" w:color="auto"/>
            <w:bottom w:val="none" w:sz="0" w:space="0" w:color="auto"/>
            <w:right w:val="none" w:sz="0" w:space="0" w:color="auto"/>
          </w:divBdr>
        </w:div>
      </w:divsChild>
    </w:div>
    <w:div w:id="753280790">
      <w:bodyDiv w:val="1"/>
      <w:marLeft w:val="0"/>
      <w:marRight w:val="0"/>
      <w:marTop w:val="0"/>
      <w:marBottom w:val="0"/>
      <w:divBdr>
        <w:top w:val="none" w:sz="0" w:space="0" w:color="auto"/>
        <w:left w:val="none" w:sz="0" w:space="0" w:color="auto"/>
        <w:bottom w:val="none" w:sz="0" w:space="0" w:color="auto"/>
        <w:right w:val="none" w:sz="0" w:space="0" w:color="auto"/>
      </w:divBdr>
    </w:div>
    <w:div w:id="985550496">
      <w:bodyDiv w:val="1"/>
      <w:marLeft w:val="0"/>
      <w:marRight w:val="0"/>
      <w:marTop w:val="0"/>
      <w:marBottom w:val="0"/>
      <w:divBdr>
        <w:top w:val="none" w:sz="0" w:space="0" w:color="auto"/>
        <w:left w:val="none" w:sz="0" w:space="0" w:color="auto"/>
        <w:bottom w:val="none" w:sz="0" w:space="0" w:color="auto"/>
        <w:right w:val="none" w:sz="0" w:space="0" w:color="auto"/>
      </w:divBdr>
    </w:div>
    <w:div w:id="1016155946">
      <w:bodyDiv w:val="1"/>
      <w:marLeft w:val="0"/>
      <w:marRight w:val="0"/>
      <w:marTop w:val="0"/>
      <w:marBottom w:val="0"/>
      <w:divBdr>
        <w:top w:val="none" w:sz="0" w:space="0" w:color="auto"/>
        <w:left w:val="none" w:sz="0" w:space="0" w:color="auto"/>
        <w:bottom w:val="none" w:sz="0" w:space="0" w:color="auto"/>
        <w:right w:val="none" w:sz="0" w:space="0" w:color="auto"/>
      </w:divBdr>
    </w:div>
    <w:div w:id="1186747080">
      <w:bodyDiv w:val="1"/>
      <w:marLeft w:val="0"/>
      <w:marRight w:val="0"/>
      <w:marTop w:val="0"/>
      <w:marBottom w:val="0"/>
      <w:divBdr>
        <w:top w:val="none" w:sz="0" w:space="0" w:color="auto"/>
        <w:left w:val="none" w:sz="0" w:space="0" w:color="auto"/>
        <w:bottom w:val="none" w:sz="0" w:space="0" w:color="auto"/>
        <w:right w:val="none" w:sz="0" w:space="0" w:color="auto"/>
      </w:divBdr>
    </w:div>
    <w:div w:id="1202748442">
      <w:bodyDiv w:val="1"/>
      <w:marLeft w:val="0"/>
      <w:marRight w:val="0"/>
      <w:marTop w:val="0"/>
      <w:marBottom w:val="0"/>
      <w:divBdr>
        <w:top w:val="none" w:sz="0" w:space="0" w:color="auto"/>
        <w:left w:val="none" w:sz="0" w:space="0" w:color="auto"/>
        <w:bottom w:val="none" w:sz="0" w:space="0" w:color="auto"/>
        <w:right w:val="none" w:sz="0" w:space="0" w:color="auto"/>
      </w:divBdr>
    </w:div>
    <w:div w:id="1457676026">
      <w:bodyDiv w:val="1"/>
      <w:marLeft w:val="0"/>
      <w:marRight w:val="0"/>
      <w:marTop w:val="0"/>
      <w:marBottom w:val="0"/>
      <w:divBdr>
        <w:top w:val="none" w:sz="0" w:space="0" w:color="auto"/>
        <w:left w:val="none" w:sz="0" w:space="0" w:color="auto"/>
        <w:bottom w:val="none" w:sz="0" w:space="0" w:color="auto"/>
        <w:right w:val="none" w:sz="0" w:space="0" w:color="auto"/>
      </w:divBdr>
    </w:div>
    <w:div w:id="1616785647">
      <w:bodyDiv w:val="1"/>
      <w:marLeft w:val="0"/>
      <w:marRight w:val="0"/>
      <w:marTop w:val="0"/>
      <w:marBottom w:val="0"/>
      <w:divBdr>
        <w:top w:val="none" w:sz="0" w:space="0" w:color="auto"/>
        <w:left w:val="none" w:sz="0" w:space="0" w:color="auto"/>
        <w:bottom w:val="none" w:sz="0" w:space="0" w:color="auto"/>
        <w:right w:val="none" w:sz="0" w:space="0" w:color="auto"/>
      </w:divBdr>
      <w:divsChild>
        <w:div w:id="567962220">
          <w:marLeft w:val="0"/>
          <w:marRight w:val="0"/>
          <w:marTop w:val="0"/>
          <w:marBottom w:val="0"/>
          <w:divBdr>
            <w:top w:val="none" w:sz="0" w:space="0" w:color="auto"/>
            <w:left w:val="none" w:sz="0" w:space="0" w:color="auto"/>
            <w:bottom w:val="none" w:sz="0" w:space="0" w:color="auto"/>
            <w:right w:val="none" w:sz="0" w:space="0" w:color="auto"/>
          </w:divBdr>
        </w:div>
        <w:div w:id="603613832">
          <w:marLeft w:val="0"/>
          <w:marRight w:val="0"/>
          <w:marTop w:val="0"/>
          <w:marBottom w:val="0"/>
          <w:divBdr>
            <w:top w:val="none" w:sz="0" w:space="0" w:color="auto"/>
            <w:left w:val="none" w:sz="0" w:space="0" w:color="auto"/>
            <w:bottom w:val="none" w:sz="0" w:space="0" w:color="auto"/>
            <w:right w:val="none" w:sz="0" w:space="0" w:color="auto"/>
          </w:divBdr>
        </w:div>
        <w:div w:id="2013141168">
          <w:marLeft w:val="0"/>
          <w:marRight w:val="0"/>
          <w:marTop w:val="0"/>
          <w:marBottom w:val="0"/>
          <w:divBdr>
            <w:top w:val="none" w:sz="0" w:space="0" w:color="auto"/>
            <w:left w:val="none" w:sz="0" w:space="0" w:color="auto"/>
            <w:bottom w:val="none" w:sz="0" w:space="0" w:color="auto"/>
            <w:right w:val="none" w:sz="0" w:space="0" w:color="auto"/>
          </w:divBdr>
        </w:div>
        <w:div w:id="2019916892">
          <w:marLeft w:val="0"/>
          <w:marRight w:val="0"/>
          <w:marTop w:val="0"/>
          <w:marBottom w:val="0"/>
          <w:divBdr>
            <w:top w:val="none" w:sz="0" w:space="0" w:color="auto"/>
            <w:left w:val="none" w:sz="0" w:space="0" w:color="auto"/>
            <w:bottom w:val="none" w:sz="0" w:space="0" w:color="auto"/>
            <w:right w:val="none" w:sz="0" w:space="0" w:color="auto"/>
          </w:divBdr>
        </w:div>
      </w:divsChild>
    </w:div>
    <w:div w:id="1752921497">
      <w:bodyDiv w:val="1"/>
      <w:marLeft w:val="0"/>
      <w:marRight w:val="0"/>
      <w:marTop w:val="0"/>
      <w:marBottom w:val="0"/>
      <w:divBdr>
        <w:top w:val="none" w:sz="0" w:space="0" w:color="auto"/>
        <w:left w:val="none" w:sz="0" w:space="0" w:color="auto"/>
        <w:bottom w:val="none" w:sz="0" w:space="0" w:color="auto"/>
        <w:right w:val="none" w:sz="0" w:space="0" w:color="auto"/>
      </w:divBdr>
      <w:divsChild>
        <w:div w:id="221409428">
          <w:marLeft w:val="0"/>
          <w:marRight w:val="0"/>
          <w:marTop w:val="0"/>
          <w:marBottom w:val="0"/>
          <w:divBdr>
            <w:top w:val="none" w:sz="0" w:space="0" w:color="auto"/>
            <w:left w:val="none" w:sz="0" w:space="0" w:color="auto"/>
            <w:bottom w:val="none" w:sz="0" w:space="0" w:color="auto"/>
            <w:right w:val="none" w:sz="0" w:space="0" w:color="auto"/>
          </w:divBdr>
        </w:div>
        <w:div w:id="1159812921">
          <w:marLeft w:val="0"/>
          <w:marRight w:val="0"/>
          <w:marTop w:val="0"/>
          <w:marBottom w:val="0"/>
          <w:divBdr>
            <w:top w:val="none" w:sz="0" w:space="0" w:color="auto"/>
            <w:left w:val="none" w:sz="0" w:space="0" w:color="auto"/>
            <w:bottom w:val="none" w:sz="0" w:space="0" w:color="auto"/>
            <w:right w:val="none" w:sz="0" w:space="0" w:color="auto"/>
          </w:divBdr>
        </w:div>
        <w:div w:id="1544439605">
          <w:marLeft w:val="0"/>
          <w:marRight w:val="0"/>
          <w:marTop w:val="0"/>
          <w:marBottom w:val="0"/>
          <w:divBdr>
            <w:top w:val="none" w:sz="0" w:space="0" w:color="auto"/>
            <w:left w:val="none" w:sz="0" w:space="0" w:color="auto"/>
            <w:bottom w:val="none" w:sz="0" w:space="0" w:color="auto"/>
            <w:right w:val="none" w:sz="0" w:space="0" w:color="auto"/>
          </w:divBdr>
        </w:div>
        <w:div w:id="1770465486">
          <w:marLeft w:val="0"/>
          <w:marRight w:val="0"/>
          <w:marTop w:val="0"/>
          <w:marBottom w:val="0"/>
          <w:divBdr>
            <w:top w:val="none" w:sz="0" w:space="0" w:color="auto"/>
            <w:left w:val="none" w:sz="0" w:space="0" w:color="auto"/>
            <w:bottom w:val="none" w:sz="0" w:space="0" w:color="auto"/>
            <w:right w:val="none" w:sz="0" w:space="0" w:color="auto"/>
          </w:divBdr>
        </w:div>
      </w:divsChild>
    </w:div>
    <w:div w:id="1774789816">
      <w:bodyDiv w:val="1"/>
      <w:marLeft w:val="0"/>
      <w:marRight w:val="0"/>
      <w:marTop w:val="0"/>
      <w:marBottom w:val="0"/>
      <w:divBdr>
        <w:top w:val="none" w:sz="0" w:space="0" w:color="auto"/>
        <w:left w:val="none" w:sz="0" w:space="0" w:color="auto"/>
        <w:bottom w:val="none" w:sz="0" w:space="0" w:color="auto"/>
        <w:right w:val="none" w:sz="0" w:space="0" w:color="auto"/>
      </w:divBdr>
    </w:div>
    <w:div w:id="1932277757">
      <w:bodyDiv w:val="1"/>
      <w:marLeft w:val="0"/>
      <w:marRight w:val="0"/>
      <w:marTop w:val="0"/>
      <w:marBottom w:val="0"/>
      <w:divBdr>
        <w:top w:val="none" w:sz="0" w:space="0" w:color="auto"/>
        <w:left w:val="none" w:sz="0" w:space="0" w:color="auto"/>
        <w:bottom w:val="none" w:sz="0" w:space="0" w:color="auto"/>
        <w:right w:val="none" w:sz="0" w:space="0" w:color="auto"/>
      </w:divBdr>
    </w:div>
    <w:div w:id="1973510108">
      <w:bodyDiv w:val="1"/>
      <w:marLeft w:val="0"/>
      <w:marRight w:val="0"/>
      <w:marTop w:val="0"/>
      <w:marBottom w:val="0"/>
      <w:divBdr>
        <w:top w:val="none" w:sz="0" w:space="0" w:color="auto"/>
        <w:left w:val="none" w:sz="0" w:space="0" w:color="auto"/>
        <w:bottom w:val="none" w:sz="0" w:space="0" w:color="auto"/>
        <w:right w:val="none" w:sz="0" w:space="0" w:color="auto"/>
      </w:divBdr>
      <w:divsChild>
        <w:div w:id="134301245">
          <w:marLeft w:val="274"/>
          <w:marRight w:val="0"/>
          <w:marTop w:val="0"/>
          <w:marBottom w:val="0"/>
          <w:divBdr>
            <w:top w:val="none" w:sz="0" w:space="0" w:color="auto"/>
            <w:left w:val="none" w:sz="0" w:space="0" w:color="auto"/>
            <w:bottom w:val="none" w:sz="0" w:space="0" w:color="auto"/>
            <w:right w:val="none" w:sz="0" w:space="0" w:color="auto"/>
          </w:divBdr>
        </w:div>
        <w:div w:id="641693437">
          <w:marLeft w:val="274"/>
          <w:marRight w:val="0"/>
          <w:marTop w:val="0"/>
          <w:marBottom w:val="0"/>
          <w:divBdr>
            <w:top w:val="none" w:sz="0" w:space="0" w:color="auto"/>
            <w:left w:val="none" w:sz="0" w:space="0" w:color="auto"/>
            <w:bottom w:val="none" w:sz="0" w:space="0" w:color="auto"/>
            <w:right w:val="none" w:sz="0" w:space="0" w:color="auto"/>
          </w:divBdr>
        </w:div>
        <w:div w:id="649484547">
          <w:marLeft w:val="274"/>
          <w:marRight w:val="0"/>
          <w:marTop w:val="0"/>
          <w:marBottom w:val="0"/>
          <w:divBdr>
            <w:top w:val="none" w:sz="0" w:space="0" w:color="auto"/>
            <w:left w:val="none" w:sz="0" w:space="0" w:color="auto"/>
            <w:bottom w:val="none" w:sz="0" w:space="0" w:color="auto"/>
            <w:right w:val="none" w:sz="0" w:space="0" w:color="auto"/>
          </w:divBdr>
        </w:div>
        <w:div w:id="891036979">
          <w:marLeft w:val="274"/>
          <w:marRight w:val="0"/>
          <w:marTop w:val="0"/>
          <w:marBottom w:val="0"/>
          <w:divBdr>
            <w:top w:val="none" w:sz="0" w:space="0" w:color="auto"/>
            <w:left w:val="none" w:sz="0" w:space="0" w:color="auto"/>
            <w:bottom w:val="none" w:sz="0" w:space="0" w:color="auto"/>
            <w:right w:val="none" w:sz="0" w:space="0" w:color="auto"/>
          </w:divBdr>
        </w:div>
      </w:divsChild>
    </w:div>
    <w:div w:id="201264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ourdorset.org.uk%2Ftransformation%2Fwp-content%2Fuploads%2Fsites%2F5%2F2023%2F05%2FRoot-Cause-Template-5-Whys.docx&amp;wdOrigin=BROWSELINK" TargetMode="External"/><Relationship Id="rId18" Type="http://schemas.openxmlformats.org/officeDocument/2006/relationships/hyperlink" Target="https://www.england.nhs.uk/greenernhs/get-involved/suppliers/" TargetMode="External"/><Relationship Id="rId26" Type="http://schemas.openxmlformats.org/officeDocument/2006/relationships/hyperlink" Target="https://view.officeapps.live.com/op/view.aspx?src=https%3A%2F%2Fourdorset.org.uk%2Ftransformation%2Fwp-content%2Fuploads%2Fsites%2F5%2F2023%2F05%2FResource-Management-Plan-Template.xlsx&amp;wdOrigin=BROWSELINK" TargetMode="External"/><Relationship Id="rId39" Type="http://schemas.openxmlformats.org/officeDocument/2006/relationships/hyperlink" Target="https://view.officeapps.live.com/op/view.aspx?src=https%3A%2F%2Fourdorset.org.uk%2Ftransformation%2Fwp-content%2Fuploads%2Fsites%2F5%2F2025%2F03%2FSafeguarding-SME-Stage-2-Consultation.xlsx&amp;wdOrigin=BROWSELINK" TargetMode="External"/><Relationship Id="rId21" Type="http://schemas.openxmlformats.org/officeDocument/2006/relationships/hyperlink" Target="https://www.legislation.gov.uk/uksi/2015/102/contents/made" TargetMode="External"/><Relationship Id="rId34" Type="http://schemas.openxmlformats.org/officeDocument/2006/relationships/hyperlink" Target="https://view.officeapps.live.com/op/view.aspx?src=https%3A%2F%2Fourdorset.org.uk%2Ftransformation%2Fwp-content%2Fuploads%2Fsites%2F5%2F2024%2F05%2FPESTEL-Analysis-Template.pptx&amp;wdOrigin=BROWSELINK" TargetMode="External"/><Relationship Id="rId42" Type="http://schemas.openxmlformats.org/officeDocument/2006/relationships/hyperlink" Target="https://view.officeapps.live.com/op/view.aspx?src=https%3A%2F%2Fourdorset.org.uk%2Ftransformation%2Fwp-content%2Fuploads%2Fsites%2F5%2F2023%2F05%2FLessons-Learned-Log.xlsx&amp;wdOrigin=BROWSELIN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media/6888a0b1a11f859994409147/fit-for-the-future-10-year-health-plan-for-england.pdf" TargetMode="External"/><Relationship Id="rId29" Type="http://schemas.openxmlformats.org/officeDocument/2006/relationships/hyperlink" Target="https://view.officeapps.live.com/op/view.aspx?src=https%3A%2F%2Fourdorset.org.uk%2Ftransformation%2Fwp-content%2Fuploads%2Fsites%2F5%2F2023%2F05%2FRACI-and-RAPID-Templates.xls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dorset.org.uk/transformation/tools/project/" TargetMode="External"/><Relationship Id="rId24" Type="http://schemas.openxmlformats.org/officeDocument/2006/relationships/hyperlink" Target="https://view.officeapps.live.com/op/view.aspx?src=https%3A%2F%2Fourdorset.org.uk%2Ftransformation%2Fwp-content%2Fuploads%2Fsites%2F5%2F2023%2F05%2FCommunications-Engagement-Plan.docx&amp;wdOrigin=BROWSELINK" TargetMode="External"/><Relationship Id="rId32" Type="http://schemas.openxmlformats.org/officeDocument/2006/relationships/hyperlink" Target="https://view.officeapps.live.com/op/view.aspx?src=https%3A%2F%2Fourdorset.org.uk%2Ftransformation%2Fwp-content%2Fuploads%2Fsites%2F5%2F2025%2F01%2FBenefits-Management-Framework-Checklist.docx&amp;wdOrigin=BROWSELINK" TargetMode="External"/><Relationship Id="rId37" Type="http://schemas.openxmlformats.org/officeDocument/2006/relationships/hyperlink" Target="https://view.officeapps.live.com/op/view.aspx?src=https%3A%2F%2Fourdorset.org.uk%2Ftransformation%2Fwp-content%2Fuploads%2Fsites%2F5%2F2023%2F05%2FDPIA-Screening-Checklist.docx&amp;wdOrigin=BROWSELINK" TargetMode="External"/><Relationship Id="rId40" Type="http://schemas.openxmlformats.org/officeDocument/2006/relationships/hyperlink" Target="https://view.officeapps.live.com/op/view.aspx?src=https%3A%2F%2Fourdorset.org.uk%2Ftransformation%2Fwp-content%2Fuploads%2Fsites%2F5%2F2023%2F05%2FRAID-Log-Risks-Assumptions-Constraints-Issues-Dependencies.xlsx&amp;wdOrigin=BROWSELINK"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w.officeapps.live.com/op/view.aspx?src=https%3A%2F%2Fourdorset.org.uk%2Ftransformation%2Fwp-content%2Fuploads%2Fsites%2F5%2F2023%2F05%2FFishbone-Diagram.docx&amp;wdOrigin=BROWSELINK" TargetMode="External"/><Relationship Id="rId23" Type="http://schemas.openxmlformats.org/officeDocument/2006/relationships/hyperlink" Target="https://view.officeapps.live.com/op/view.aspx?src=https%3A%2F%2Fourdorset.org.uk%2Ftransformation%2Fwp-content%2Fuploads%2Fsites%2F5%2F2023%2F05%2FStakeholder-Mapping-Analysis.xlsx&amp;wdOrigin=BROWSELINK" TargetMode="External"/><Relationship Id="rId28" Type="http://schemas.openxmlformats.org/officeDocument/2006/relationships/hyperlink" Target="https://view.officeapps.live.com/op/view.aspx?src=https%3A%2F%2Fourdorset.org.uk%2Ftransformation%2Fwp-content%2Fuploads%2Fsites%2F5%2F2023%2F05%2FTerms-of-Reference-Template.docx&amp;wdOrigin=BROWSELINK" TargetMode="External"/><Relationship Id="rId36" Type="http://schemas.openxmlformats.org/officeDocument/2006/relationships/hyperlink" Target="https://view.officeapps.live.com/op/view.aspx?src=https%3A%2F%2Fourdorset.org.uk%2Ftransformation%2Fwp-content%2Fuploads%2Fsites%2F5%2F2023%2F05%2FRAID-Log-Risks-Assumptions-Constraints-Issues-Dependencies.xlsx&amp;wdOrigin=BROWSELINK" TargetMode="External"/><Relationship Id="rId10" Type="http://schemas.openxmlformats.org/officeDocument/2006/relationships/endnotes" Target="endnotes.xml"/><Relationship Id="rId19" Type="http://schemas.openxmlformats.org/officeDocument/2006/relationships/hyperlink" Target="https://view.officeapps.live.com/op/view.aspx?src=https%3A%2F%2Fourdorset.org.uk%2Ftransformation%2Fwp-content%2Fuploads%2Fsites%2F5%2F2023%2F05%2FMoSCoW-Template.xlsx&amp;wdOrigin=BROWSELINK" TargetMode="External"/><Relationship Id="rId31" Type="http://schemas.openxmlformats.org/officeDocument/2006/relationships/hyperlink" Target="https://view.officeapps.live.com/op/view.aspx?src=https%3A%2F%2Fourdorset.org.uk%2Ftransformation%2Fwp-content%2Fuploads%2Fsites%2F5%2F2023%2F05%2FBenefits-Log-Template.xlsx&amp;wdOrigin=BROWSELINK"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ourdorset.org.uk%2Ftransformation%2Fwp-content%2Fuploads%2Fsites%2F5%2F2023%2F05%2FDriver-Diagram.docx&amp;wdOrigin=BROWSELINK" TargetMode="External"/><Relationship Id="rId22" Type="http://schemas.openxmlformats.org/officeDocument/2006/relationships/hyperlink" Target="https://www.legislation.gov.uk/ukpga/2023/54/contents/enacted" TargetMode="External"/><Relationship Id="rId27" Type="http://schemas.openxmlformats.org/officeDocument/2006/relationships/hyperlink" Target="https://view.officeapps.live.com/op/view.aspx?src=https%3A%2F%2Fourdorset.org.uk%2Ftransformation%2Fwp-content%2Fuploads%2Fsites%2F5%2F2023%2F05%2FSteering-Group-Terms-of-Reference-Template.docx&amp;wdOrigin=BROWSELINK" TargetMode="External"/><Relationship Id="rId30" Type="http://schemas.openxmlformats.org/officeDocument/2006/relationships/hyperlink" Target="https://view.officeapps.live.com/op/view.aspx?src=https%3A%2F%2Fourdorset.org.uk%2Ftransformation%2Fwp-content%2Fuploads%2Fsites%2F5%2F2023%2F05%2FGantt-Planning-Schedule-and-Milestones-Template.xlsx&amp;wdOrigin=BROWSELINK" TargetMode="External"/><Relationship Id="rId35" Type="http://schemas.openxmlformats.org/officeDocument/2006/relationships/hyperlink" Target="https://view.officeapps.live.com/op/view.aspx?src=https%3A%2F%2Fourdorset.org.uk%2Ftransformation%2Fwp-content%2Fuploads%2Fsites%2F5%2F2023%2F05%2FRAID-Log-Risks-Assumptions-Constraints-Issues-Dependencies.xlsx&amp;wdOrigin=BROWSELINK" TargetMode="External"/><Relationship Id="rId43" Type="http://schemas.openxmlformats.org/officeDocument/2006/relationships/hyperlink" Target="https://view.officeapps.live.com/op/view.aspx?src=https%3A%2F%2Fourdorset.org.uk%2Ftransformation%2Fwp-content%2Fuploads%2Fsites%2F5%2F2023%2F05%2FClosure-Report-Template.docx&amp;wdOrigin=BROWSELIN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ublichealthdorset.org.uk/w/needs-assessments-and-related-documents" TargetMode="External"/><Relationship Id="rId17" Type="http://schemas.openxmlformats.org/officeDocument/2006/relationships/hyperlink" Target="https://nhsdorset.nhs.uk/voice/jointforwardplan/" TargetMode="External"/><Relationship Id="rId25" Type="http://schemas.openxmlformats.org/officeDocument/2006/relationships/hyperlink" Target="https://ourdorset.org.uk/transformation/wp-content/uploads/sites/5/2025/06/Project-and-Clinical-Roles.pdf" TargetMode="External"/><Relationship Id="rId33" Type="http://schemas.openxmlformats.org/officeDocument/2006/relationships/hyperlink" Target="https://view.officeapps.live.com/op/view.aspx?src=https%3A%2F%2Fourdorset.org.uk%2Ftransformation%2Fwp-content%2Fuploads%2Fsites%2F5%2F2023%2F05%2FRAID-Log-Risks-Assumptions-Constraints-Issues-Dependencies.xlsx&amp;wdOrigin=BROWSELINK" TargetMode="External"/><Relationship Id="rId38" Type="http://schemas.openxmlformats.org/officeDocument/2006/relationships/hyperlink" Target="https://view.officeapps.live.com/op/view.aspx?src=https%3A%2F%2Fnhsdorset.nhs.uk%2Fwp-content%2Fuploads%2F2024%2F02%2FSystem-Quality-Equity-and-Equality-Impact-Assessment-Toolkit.docx&amp;wdOrigin=BROWSELINK" TargetMode="External"/><Relationship Id="rId46" Type="http://schemas.openxmlformats.org/officeDocument/2006/relationships/fontTable" Target="fontTable.xml"/><Relationship Id="rId20" Type="http://schemas.openxmlformats.org/officeDocument/2006/relationships/hyperlink" Target="https://nhsdorsetccg.sharepoint.com/sites/fyi/SiteAssets/Forms/AllItems.aspx?id=%2Fsites%2Ffyi%2FSiteAssets%2FSitePages%2FPage%28178%29%2FDe%2Dcommissioning%2DPolicy%2Epdf&amp;parent=%2Fsites%2Ffyi%2FSiteAssets%2FSitePages%2FPage%28178%29" TargetMode="External"/><Relationship Id="rId41" Type="http://schemas.openxmlformats.org/officeDocument/2006/relationships/hyperlink" Target="https://view.officeapps.live.com/op/view.aspx?src=https%3A%2F%2Fourdorset.org.uk%2Ftransformation%2Fwp-content%2Fuploads%2Fsites%2F5%2F2023%2F05%2FStandard-Operating-Procedure-Template.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2C33C8C164B40AE1BA89819F57FFA" ma:contentTypeVersion="17" ma:contentTypeDescription="Create a new document." ma:contentTypeScope="" ma:versionID="b47dca7ff4d4b5c316429223dd565a1f">
  <xsd:schema xmlns:xsd="http://www.w3.org/2001/XMLSchema" xmlns:xs="http://www.w3.org/2001/XMLSchema" xmlns:p="http://schemas.microsoft.com/office/2006/metadata/properties" xmlns:ns2="219baafa-49ba-40f1-811a-587cb6ff0d61" xmlns:ns3="fd98b1b5-df46-40d8-82f0-36dd35fd51c6" targetNamespace="http://schemas.microsoft.com/office/2006/metadata/properties" ma:root="true" ma:fieldsID="d8a96ce92093018584334388022ba9c0" ns2:_="" ns3:_="">
    <xsd:import namespace="219baafa-49ba-40f1-811a-587cb6ff0d61"/>
    <xsd:import namespace="fd98b1b5-df46-40d8-82f0-36dd35fd51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aafa-49ba-40f1-811a-587cb6ff0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d05545-b86c-4f8f-a142-086a5e60f7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8b1b5-df46-40d8-82f0-36dd35fd51c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bcdae3-3e73-499b-9409-657d3561efb8}" ma:internalName="TaxCatchAll" ma:showField="CatchAllData" ma:web="fd98b1b5-df46-40d8-82f0-36dd35fd51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98b1b5-df46-40d8-82f0-36dd35fd51c6" xsi:nil="true"/>
    <lcf76f155ced4ddcb4097134ff3c332f xmlns="219baafa-49ba-40f1-811a-587cb6ff0d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6CD6-2802-4CDA-AE5C-83AECCDE94F1}">
  <ds:schemaRefs>
    <ds:schemaRef ds:uri="http://schemas.microsoft.com/sharepoint/v3/contenttype/forms"/>
  </ds:schemaRefs>
</ds:datastoreItem>
</file>

<file path=customXml/itemProps2.xml><?xml version="1.0" encoding="utf-8"?>
<ds:datastoreItem xmlns:ds="http://schemas.openxmlformats.org/officeDocument/2006/customXml" ds:itemID="{BC076F4E-BB39-41E2-AF4E-E659BFDA5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aafa-49ba-40f1-811a-587cb6ff0d61"/>
    <ds:schemaRef ds:uri="fd98b1b5-df46-40d8-82f0-36dd35fd5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B45B4-0145-445B-9A7F-0CFE197842FD}">
  <ds:schemaRefs>
    <ds:schemaRef ds:uri="http://schemas.microsoft.com/office/2006/metadata/properties"/>
    <ds:schemaRef ds:uri="http://schemas.microsoft.com/office/infopath/2007/PartnerControls"/>
    <ds:schemaRef ds:uri="fd98b1b5-df46-40d8-82f0-36dd35fd51c6"/>
    <ds:schemaRef ds:uri="219baafa-49ba-40f1-811a-587cb6ff0d61"/>
  </ds:schemaRefs>
</ds:datastoreItem>
</file>

<file path=customXml/itemProps4.xml><?xml version="1.0" encoding="utf-8"?>
<ds:datastoreItem xmlns:ds="http://schemas.openxmlformats.org/officeDocument/2006/customXml" ds:itemID="{3D2611D4-6A22-491A-A0E0-B3837DCC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3287</Words>
  <Characters>18818</Characters>
  <Application>Microsoft Office Word</Application>
  <DocSecurity>2</DocSecurity>
  <Lines>648</Lines>
  <Paragraphs>351</Paragraphs>
  <ScaleCrop>false</ScaleCrop>
  <Company/>
  <LinksUpToDate>false</LinksUpToDate>
  <CharactersWithSpaces>21923</CharactersWithSpaces>
  <SharedDoc>false</SharedDoc>
  <HLinks>
    <vt:vector size="276" baseType="variant">
      <vt:variant>
        <vt:i4>3604540</vt:i4>
      </vt:variant>
      <vt:variant>
        <vt:i4>189</vt:i4>
      </vt:variant>
      <vt:variant>
        <vt:i4>0</vt:i4>
      </vt:variant>
      <vt:variant>
        <vt:i4>5</vt:i4>
      </vt:variant>
      <vt:variant>
        <vt:lpwstr>https://view.officeapps.live.com/op/view.aspx?src=https%3A%2F%2Fourdorset.org.uk%2Ftransformation%2Fwp-content%2Fuploads%2Fsites%2F5%2F2023%2F05%2FClosure-Report-Template.docx&amp;wdOrigin=BROWSELINK</vt:lpwstr>
      </vt:variant>
      <vt:variant>
        <vt:lpwstr/>
      </vt:variant>
      <vt:variant>
        <vt:i4>6553701</vt:i4>
      </vt:variant>
      <vt:variant>
        <vt:i4>186</vt:i4>
      </vt:variant>
      <vt:variant>
        <vt:i4>0</vt:i4>
      </vt:variant>
      <vt:variant>
        <vt:i4>5</vt:i4>
      </vt:variant>
      <vt:variant>
        <vt:lpwstr>https://view.officeapps.live.com/op/view.aspx?src=https%3A%2F%2Fourdorset.org.uk%2Ftransformation%2Fwp-content%2Fuploads%2Fsites%2F5%2F2023%2F05%2FLessons-Learned-Log.xlsx&amp;wdOrigin=BROWSELINK</vt:lpwstr>
      </vt:variant>
      <vt:variant>
        <vt:lpwstr/>
      </vt:variant>
      <vt:variant>
        <vt:i4>4194322</vt:i4>
      </vt:variant>
      <vt:variant>
        <vt:i4>183</vt:i4>
      </vt:variant>
      <vt:variant>
        <vt:i4>0</vt:i4>
      </vt:variant>
      <vt:variant>
        <vt:i4>5</vt:i4>
      </vt:variant>
      <vt:variant>
        <vt:lpwstr>https://view.officeapps.live.com/op/view.aspx?src=https%3A%2F%2Fourdorset.org.uk%2Ftransformation%2Fwp-content%2Fuploads%2Fsites%2F5%2F2023%2F05%2FStandard-Operating-Procedure-Template.docx&amp;wdOrigin=BROWSELINK</vt:lpwstr>
      </vt:variant>
      <vt:variant>
        <vt:lpwstr/>
      </vt:variant>
      <vt:variant>
        <vt:i4>7143540</vt:i4>
      </vt:variant>
      <vt:variant>
        <vt:i4>180</vt:i4>
      </vt:variant>
      <vt:variant>
        <vt:i4>0</vt:i4>
      </vt:variant>
      <vt:variant>
        <vt:i4>5</vt:i4>
      </vt:variant>
      <vt:variant>
        <vt:lpwstr>https://view.officeapps.live.com/op/view.aspx?src=https%3A%2F%2Fourdorset.org.uk%2Ftransformation%2Fwp-content%2Fuploads%2Fsites%2F5%2F2023%2F05%2FRAID-Log-Risks-Assumptions-Constraints-Issues-Dependencies.xlsx&amp;wdOrigin=BROWSELINK</vt:lpwstr>
      </vt:variant>
      <vt:variant>
        <vt:lpwstr/>
      </vt:variant>
      <vt:variant>
        <vt:i4>7143540</vt:i4>
      </vt:variant>
      <vt:variant>
        <vt:i4>177</vt:i4>
      </vt:variant>
      <vt:variant>
        <vt:i4>0</vt:i4>
      </vt:variant>
      <vt:variant>
        <vt:i4>5</vt:i4>
      </vt:variant>
      <vt:variant>
        <vt:lpwstr>https://view.officeapps.live.com/op/view.aspx?src=https%3A%2F%2Fourdorset.org.uk%2Ftransformation%2Fwp-content%2Fuploads%2Fsites%2F5%2F2023%2F05%2FRAID-Log-Risks-Assumptions-Constraints-Issues-Dependencies.xlsx&amp;wdOrigin=BROWSELINK</vt:lpwstr>
      </vt:variant>
      <vt:variant>
        <vt:lpwstr/>
      </vt:variant>
      <vt:variant>
        <vt:i4>7143540</vt:i4>
      </vt:variant>
      <vt:variant>
        <vt:i4>174</vt:i4>
      </vt:variant>
      <vt:variant>
        <vt:i4>0</vt:i4>
      </vt:variant>
      <vt:variant>
        <vt:i4>5</vt:i4>
      </vt:variant>
      <vt:variant>
        <vt:lpwstr>https://view.officeapps.live.com/op/view.aspx?src=https%3A%2F%2Fourdorset.org.uk%2Ftransformation%2Fwp-content%2Fuploads%2Fsites%2F5%2F2023%2F05%2FRAID-Log-Risks-Assumptions-Constraints-Issues-Dependencies.xlsx&amp;wdOrigin=BROWSELINK</vt:lpwstr>
      </vt:variant>
      <vt:variant>
        <vt:lpwstr/>
      </vt:variant>
      <vt:variant>
        <vt:i4>786433</vt:i4>
      </vt:variant>
      <vt:variant>
        <vt:i4>171</vt:i4>
      </vt:variant>
      <vt:variant>
        <vt:i4>0</vt:i4>
      </vt:variant>
      <vt:variant>
        <vt:i4>5</vt:i4>
      </vt:variant>
      <vt:variant>
        <vt:lpwstr>https://view.officeapps.live.com/op/view.aspx?src=https%3A%2F%2Fourdorset.org.uk%2Ftransformation%2Fwp-content%2Fuploads%2Fsites%2F5%2F2024%2F05%2FPESTEL-Analysis-Template.pptx&amp;wdOrigin=BROWSELINK</vt:lpwstr>
      </vt:variant>
      <vt:variant>
        <vt:lpwstr/>
      </vt:variant>
      <vt:variant>
        <vt:i4>7143540</vt:i4>
      </vt:variant>
      <vt:variant>
        <vt:i4>168</vt:i4>
      </vt:variant>
      <vt:variant>
        <vt:i4>0</vt:i4>
      </vt:variant>
      <vt:variant>
        <vt:i4>5</vt:i4>
      </vt:variant>
      <vt:variant>
        <vt:lpwstr>https://view.officeapps.live.com/op/view.aspx?src=https%3A%2F%2Fourdorset.org.uk%2Ftransformation%2Fwp-content%2Fuploads%2Fsites%2F5%2F2023%2F05%2FRAID-Log-Risks-Assumptions-Constraints-Issues-Dependencies.xlsx&amp;wdOrigin=BROWSELINK</vt:lpwstr>
      </vt:variant>
      <vt:variant>
        <vt:lpwstr/>
      </vt:variant>
      <vt:variant>
        <vt:i4>3276918</vt:i4>
      </vt:variant>
      <vt:variant>
        <vt:i4>165</vt:i4>
      </vt:variant>
      <vt:variant>
        <vt:i4>0</vt:i4>
      </vt:variant>
      <vt:variant>
        <vt:i4>5</vt:i4>
      </vt:variant>
      <vt:variant>
        <vt:lpwstr>https://view.officeapps.live.com/op/view.aspx?src=https%3A%2F%2Fourdorset.org.uk%2Ftransformation%2Fwp-content%2Fuploads%2Fsites%2F5%2F2025%2F01%2FBenefits-Management-Framework-Checklist.docx&amp;wdOrigin=BROWSELINK</vt:lpwstr>
      </vt:variant>
      <vt:variant>
        <vt:lpwstr/>
      </vt:variant>
      <vt:variant>
        <vt:i4>720912</vt:i4>
      </vt:variant>
      <vt:variant>
        <vt:i4>162</vt:i4>
      </vt:variant>
      <vt:variant>
        <vt:i4>0</vt:i4>
      </vt:variant>
      <vt:variant>
        <vt:i4>5</vt:i4>
      </vt:variant>
      <vt:variant>
        <vt:lpwstr>https://view.officeapps.live.com/op/view.aspx?src=https%3A%2F%2Fourdorset.org.uk%2Ftransformation%2Fwp-content%2Fuploads%2Fsites%2F5%2F2023%2F05%2FBenefits-Log-Template.xlsx&amp;wdOrigin=BROWSELINK</vt:lpwstr>
      </vt:variant>
      <vt:variant>
        <vt:lpwstr/>
      </vt:variant>
      <vt:variant>
        <vt:i4>8192045</vt:i4>
      </vt:variant>
      <vt:variant>
        <vt:i4>159</vt:i4>
      </vt:variant>
      <vt:variant>
        <vt:i4>0</vt:i4>
      </vt:variant>
      <vt:variant>
        <vt:i4>5</vt:i4>
      </vt:variant>
      <vt:variant>
        <vt:lpwstr>https://view.officeapps.live.com/op/view.aspx?src=https%3A%2F%2Fourdorset.org.uk%2Ftransformation%2Fwp-content%2Fuploads%2Fsites%2F5%2F2023%2F05%2FGantt-Planning-Schedule-and-Milestones-Template.xlsx&amp;wdOrigin=BROWSELINK</vt:lpwstr>
      </vt:variant>
      <vt:variant>
        <vt:lpwstr/>
      </vt:variant>
      <vt:variant>
        <vt:i4>1245249</vt:i4>
      </vt:variant>
      <vt:variant>
        <vt:i4>156</vt:i4>
      </vt:variant>
      <vt:variant>
        <vt:i4>0</vt:i4>
      </vt:variant>
      <vt:variant>
        <vt:i4>5</vt:i4>
      </vt:variant>
      <vt:variant>
        <vt:lpwstr>https://view.officeapps.live.com/op/view.aspx?src=https%3A%2F%2Fourdorset.org.uk%2Ftransformation%2Fwp-content%2Fuploads%2Fsites%2F5%2F2023%2F05%2FRACI-and-RAPID-Templates.xlsx&amp;wdOrigin=BROWSELINK</vt:lpwstr>
      </vt:variant>
      <vt:variant>
        <vt:lpwstr/>
      </vt:variant>
      <vt:variant>
        <vt:i4>6946860</vt:i4>
      </vt:variant>
      <vt:variant>
        <vt:i4>153</vt:i4>
      </vt:variant>
      <vt:variant>
        <vt:i4>0</vt:i4>
      </vt:variant>
      <vt:variant>
        <vt:i4>5</vt:i4>
      </vt:variant>
      <vt:variant>
        <vt:lpwstr>https://view.officeapps.live.com/op/view.aspx?src=https%3A%2F%2Fourdorset.org.uk%2Ftransformation%2Fwp-content%2Fuploads%2Fsites%2F5%2F2023%2F05%2FTerms-of-Reference-Template.docx&amp;wdOrigin=BROWSELINK</vt:lpwstr>
      </vt:variant>
      <vt:variant>
        <vt:lpwstr/>
      </vt:variant>
      <vt:variant>
        <vt:i4>7929918</vt:i4>
      </vt:variant>
      <vt:variant>
        <vt:i4>150</vt:i4>
      </vt:variant>
      <vt:variant>
        <vt:i4>0</vt:i4>
      </vt:variant>
      <vt:variant>
        <vt:i4>5</vt:i4>
      </vt:variant>
      <vt:variant>
        <vt:lpwstr>https://view.officeapps.live.com/op/view.aspx?src=https%3A%2F%2Fourdorset.org.uk%2Ftransformation%2Fwp-content%2Fuploads%2Fsites%2F5%2F2023%2F05%2FSteering-Group-Terms-of-Reference-Template.docx&amp;wdOrigin=BROWSELINK</vt:lpwstr>
      </vt:variant>
      <vt:variant>
        <vt:lpwstr/>
      </vt:variant>
      <vt:variant>
        <vt:i4>524372</vt:i4>
      </vt:variant>
      <vt:variant>
        <vt:i4>147</vt:i4>
      </vt:variant>
      <vt:variant>
        <vt:i4>0</vt:i4>
      </vt:variant>
      <vt:variant>
        <vt:i4>5</vt:i4>
      </vt:variant>
      <vt:variant>
        <vt:lpwstr>https://view.officeapps.live.com/op/view.aspx?src=https%3A%2F%2Fourdorset.org.uk%2Ftransformation%2Fwp-content%2Fuploads%2Fsites%2F5%2F2023%2F05%2FResource-Management-Plan-Template.xlsx&amp;wdOrigin=BROWSELINK</vt:lpwstr>
      </vt:variant>
      <vt:variant>
        <vt:lpwstr/>
      </vt:variant>
      <vt:variant>
        <vt:i4>327758</vt:i4>
      </vt:variant>
      <vt:variant>
        <vt:i4>144</vt:i4>
      </vt:variant>
      <vt:variant>
        <vt:i4>0</vt:i4>
      </vt:variant>
      <vt:variant>
        <vt:i4>5</vt:i4>
      </vt:variant>
      <vt:variant>
        <vt:lpwstr>https://ourdorset.org.uk/transformation/wp-content/uploads/sites/5/2025/06/Project-and-Clinical-Roles.pdf</vt:lpwstr>
      </vt:variant>
      <vt:variant>
        <vt:lpwstr/>
      </vt:variant>
      <vt:variant>
        <vt:i4>6815866</vt:i4>
      </vt:variant>
      <vt:variant>
        <vt:i4>141</vt:i4>
      </vt:variant>
      <vt:variant>
        <vt:i4>0</vt:i4>
      </vt:variant>
      <vt:variant>
        <vt:i4>5</vt:i4>
      </vt:variant>
      <vt:variant>
        <vt:lpwstr>https://view.officeapps.live.com/op/view.aspx?src=https%3A%2F%2Fourdorset.org.uk%2Ftransformation%2Fwp-content%2Fuploads%2Fsites%2F5%2F2023%2F05%2FCommunications-Engagement-Plan.docx&amp;wdOrigin=BROWSELINK</vt:lpwstr>
      </vt:variant>
      <vt:variant>
        <vt:lpwstr/>
      </vt:variant>
      <vt:variant>
        <vt:i4>5570651</vt:i4>
      </vt:variant>
      <vt:variant>
        <vt:i4>138</vt:i4>
      </vt:variant>
      <vt:variant>
        <vt:i4>0</vt:i4>
      </vt:variant>
      <vt:variant>
        <vt:i4>5</vt:i4>
      </vt:variant>
      <vt:variant>
        <vt:lpwstr>https://view.officeapps.live.com/op/view.aspx?src=https%3A%2F%2Fourdorset.org.uk%2Ftransformation%2Fwp-content%2Fuploads%2Fsites%2F5%2F2023%2F05%2FStakeholder-Mapping-Analysis.xlsx&amp;wdOrigin=BROWSELINK</vt:lpwstr>
      </vt:variant>
      <vt:variant>
        <vt:lpwstr/>
      </vt:variant>
      <vt:variant>
        <vt:i4>1245273</vt:i4>
      </vt:variant>
      <vt:variant>
        <vt:i4>135</vt:i4>
      </vt:variant>
      <vt:variant>
        <vt:i4>0</vt:i4>
      </vt:variant>
      <vt:variant>
        <vt:i4>5</vt:i4>
      </vt:variant>
      <vt:variant>
        <vt:lpwstr>https://www.legislation.gov.uk/ukpga/2023/54/contents/enacted</vt:lpwstr>
      </vt:variant>
      <vt:variant>
        <vt:lpwstr/>
      </vt:variant>
      <vt:variant>
        <vt:i4>3080235</vt:i4>
      </vt:variant>
      <vt:variant>
        <vt:i4>132</vt:i4>
      </vt:variant>
      <vt:variant>
        <vt:i4>0</vt:i4>
      </vt:variant>
      <vt:variant>
        <vt:i4>5</vt:i4>
      </vt:variant>
      <vt:variant>
        <vt:lpwstr>https://www.legislation.gov.uk/uksi/2015/102/contents/made</vt:lpwstr>
      </vt:variant>
      <vt:variant>
        <vt:lpwstr/>
      </vt:variant>
      <vt:variant>
        <vt:i4>2490490</vt:i4>
      </vt:variant>
      <vt:variant>
        <vt:i4>129</vt:i4>
      </vt:variant>
      <vt:variant>
        <vt:i4>0</vt:i4>
      </vt:variant>
      <vt:variant>
        <vt:i4>5</vt:i4>
      </vt:variant>
      <vt:variant>
        <vt:lpwstr>https://view.officeapps.live.com/op/view.aspx?src=https%3A%2F%2Fourdorset.org.uk%2Ftransformation%2Fwp-content%2Fuploads%2Fsites%2F5%2F2023%2F05%2FMoSCoW-Template.xlsx&amp;wdOrigin=BROWSELINK</vt:lpwstr>
      </vt:variant>
      <vt:variant>
        <vt:lpwstr/>
      </vt:variant>
      <vt:variant>
        <vt:i4>6029403</vt:i4>
      </vt:variant>
      <vt:variant>
        <vt:i4>126</vt:i4>
      </vt:variant>
      <vt:variant>
        <vt:i4>0</vt:i4>
      </vt:variant>
      <vt:variant>
        <vt:i4>5</vt:i4>
      </vt:variant>
      <vt:variant>
        <vt:lpwstr>https://www.england.nhs.uk/greenernhs/get-involved/suppliers/</vt:lpwstr>
      </vt:variant>
      <vt:variant>
        <vt:lpwstr/>
      </vt:variant>
      <vt:variant>
        <vt:i4>5242947</vt:i4>
      </vt:variant>
      <vt:variant>
        <vt:i4>123</vt:i4>
      </vt:variant>
      <vt:variant>
        <vt:i4>0</vt:i4>
      </vt:variant>
      <vt:variant>
        <vt:i4>5</vt:i4>
      </vt:variant>
      <vt:variant>
        <vt:lpwstr>https://nhsdorset.nhs.uk/voice/jointforwardplan/</vt:lpwstr>
      </vt:variant>
      <vt:variant>
        <vt:lpwstr/>
      </vt:variant>
      <vt:variant>
        <vt:i4>3276855</vt:i4>
      </vt:variant>
      <vt:variant>
        <vt:i4>120</vt:i4>
      </vt:variant>
      <vt:variant>
        <vt:i4>0</vt:i4>
      </vt:variant>
      <vt:variant>
        <vt:i4>5</vt:i4>
      </vt:variant>
      <vt:variant>
        <vt:lpwstr>https://assets.publishing.service.gov.uk/media/6888a0b1a11f859994409147/fit-for-the-future-10-year-health-plan-for-england.pdf</vt:lpwstr>
      </vt:variant>
      <vt:variant>
        <vt:lpwstr/>
      </vt:variant>
      <vt:variant>
        <vt:i4>69</vt:i4>
      </vt:variant>
      <vt:variant>
        <vt:i4>117</vt:i4>
      </vt:variant>
      <vt:variant>
        <vt:i4>0</vt:i4>
      </vt:variant>
      <vt:variant>
        <vt:i4>5</vt:i4>
      </vt:variant>
      <vt:variant>
        <vt:lpwstr>https://view.officeapps.live.com/op/view.aspx?src=https%3A%2F%2Fourdorset.org.uk%2Ftransformation%2Fwp-content%2Fuploads%2Fsites%2F5%2F2023%2F05%2FFishbone-Diagram.docx&amp;wdOrigin=BROWSELINK</vt:lpwstr>
      </vt:variant>
      <vt:variant>
        <vt:lpwstr/>
      </vt:variant>
      <vt:variant>
        <vt:i4>7405624</vt:i4>
      </vt:variant>
      <vt:variant>
        <vt:i4>114</vt:i4>
      </vt:variant>
      <vt:variant>
        <vt:i4>0</vt:i4>
      </vt:variant>
      <vt:variant>
        <vt:i4>5</vt:i4>
      </vt:variant>
      <vt:variant>
        <vt:lpwstr>https://view.officeapps.live.com/op/view.aspx?src=https%3A%2F%2Fourdorset.org.uk%2Ftransformation%2Fwp-content%2Fuploads%2Fsites%2F5%2F2023%2F05%2FDriver-Diagram.docx&amp;wdOrigin=BROWSELINK</vt:lpwstr>
      </vt:variant>
      <vt:variant>
        <vt:lpwstr/>
      </vt:variant>
      <vt:variant>
        <vt:i4>8257574</vt:i4>
      </vt:variant>
      <vt:variant>
        <vt:i4>111</vt:i4>
      </vt:variant>
      <vt:variant>
        <vt:i4>0</vt:i4>
      </vt:variant>
      <vt:variant>
        <vt:i4>5</vt:i4>
      </vt:variant>
      <vt:variant>
        <vt:lpwstr>https://view.officeapps.live.com/op/view.aspx?src=https%3A%2F%2Fourdorset.org.uk%2Ftransformation%2Fwp-content%2Fuploads%2Fsites%2F5%2F2023%2F05%2FRoot-Cause-Template-5-Whys.docx&amp;wdOrigin=BROWSELINK</vt:lpwstr>
      </vt:variant>
      <vt:variant>
        <vt:lpwstr/>
      </vt:variant>
      <vt:variant>
        <vt:i4>3604541</vt:i4>
      </vt:variant>
      <vt:variant>
        <vt:i4>108</vt:i4>
      </vt:variant>
      <vt:variant>
        <vt:i4>0</vt:i4>
      </vt:variant>
      <vt:variant>
        <vt:i4>5</vt:i4>
      </vt:variant>
      <vt:variant>
        <vt:lpwstr>https://www.publichealthdorset.org.uk/w/needs-assessments-and-related-documents</vt:lpwstr>
      </vt:variant>
      <vt:variant>
        <vt:lpwstr/>
      </vt:variant>
      <vt:variant>
        <vt:i4>1310775</vt:i4>
      </vt:variant>
      <vt:variant>
        <vt:i4>101</vt:i4>
      </vt:variant>
      <vt:variant>
        <vt:i4>0</vt:i4>
      </vt:variant>
      <vt:variant>
        <vt:i4>5</vt:i4>
      </vt:variant>
      <vt:variant>
        <vt:lpwstr/>
      </vt:variant>
      <vt:variant>
        <vt:lpwstr>_Toc212467114</vt:lpwstr>
      </vt:variant>
      <vt:variant>
        <vt:i4>1310775</vt:i4>
      </vt:variant>
      <vt:variant>
        <vt:i4>95</vt:i4>
      </vt:variant>
      <vt:variant>
        <vt:i4>0</vt:i4>
      </vt:variant>
      <vt:variant>
        <vt:i4>5</vt:i4>
      </vt:variant>
      <vt:variant>
        <vt:lpwstr/>
      </vt:variant>
      <vt:variant>
        <vt:lpwstr>_Toc212467113</vt:lpwstr>
      </vt:variant>
      <vt:variant>
        <vt:i4>1310775</vt:i4>
      </vt:variant>
      <vt:variant>
        <vt:i4>89</vt:i4>
      </vt:variant>
      <vt:variant>
        <vt:i4>0</vt:i4>
      </vt:variant>
      <vt:variant>
        <vt:i4>5</vt:i4>
      </vt:variant>
      <vt:variant>
        <vt:lpwstr/>
      </vt:variant>
      <vt:variant>
        <vt:lpwstr>_Toc212467112</vt:lpwstr>
      </vt:variant>
      <vt:variant>
        <vt:i4>1310775</vt:i4>
      </vt:variant>
      <vt:variant>
        <vt:i4>83</vt:i4>
      </vt:variant>
      <vt:variant>
        <vt:i4>0</vt:i4>
      </vt:variant>
      <vt:variant>
        <vt:i4>5</vt:i4>
      </vt:variant>
      <vt:variant>
        <vt:lpwstr/>
      </vt:variant>
      <vt:variant>
        <vt:lpwstr>_Toc212467111</vt:lpwstr>
      </vt:variant>
      <vt:variant>
        <vt:i4>1310775</vt:i4>
      </vt:variant>
      <vt:variant>
        <vt:i4>77</vt:i4>
      </vt:variant>
      <vt:variant>
        <vt:i4>0</vt:i4>
      </vt:variant>
      <vt:variant>
        <vt:i4>5</vt:i4>
      </vt:variant>
      <vt:variant>
        <vt:lpwstr/>
      </vt:variant>
      <vt:variant>
        <vt:lpwstr>_Toc212467110</vt:lpwstr>
      </vt:variant>
      <vt:variant>
        <vt:i4>1376311</vt:i4>
      </vt:variant>
      <vt:variant>
        <vt:i4>71</vt:i4>
      </vt:variant>
      <vt:variant>
        <vt:i4>0</vt:i4>
      </vt:variant>
      <vt:variant>
        <vt:i4>5</vt:i4>
      </vt:variant>
      <vt:variant>
        <vt:lpwstr/>
      </vt:variant>
      <vt:variant>
        <vt:lpwstr>_Toc212467109</vt:lpwstr>
      </vt:variant>
      <vt:variant>
        <vt:i4>1376311</vt:i4>
      </vt:variant>
      <vt:variant>
        <vt:i4>65</vt:i4>
      </vt:variant>
      <vt:variant>
        <vt:i4>0</vt:i4>
      </vt:variant>
      <vt:variant>
        <vt:i4>5</vt:i4>
      </vt:variant>
      <vt:variant>
        <vt:lpwstr/>
      </vt:variant>
      <vt:variant>
        <vt:lpwstr>_Toc212467108</vt:lpwstr>
      </vt:variant>
      <vt:variant>
        <vt:i4>1376311</vt:i4>
      </vt:variant>
      <vt:variant>
        <vt:i4>59</vt:i4>
      </vt:variant>
      <vt:variant>
        <vt:i4>0</vt:i4>
      </vt:variant>
      <vt:variant>
        <vt:i4>5</vt:i4>
      </vt:variant>
      <vt:variant>
        <vt:lpwstr/>
      </vt:variant>
      <vt:variant>
        <vt:lpwstr>_Toc212467107</vt:lpwstr>
      </vt:variant>
      <vt:variant>
        <vt:i4>1376311</vt:i4>
      </vt:variant>
      <vt:variant>
        <vt:i4>53</vt:i4>
      </vt:variant>
      <vt:variant>
        <vt:i4>0</vt:i4>
      </vt:variant>
      <vt:variant>
        <vt:i4>5</vt:i4>
      </vt:variant>
      <vt:variant>
        <vt:lpwstr/>
      </vt:variant>
      <vt:variant>
        <vt:lpwstr>_Toc212467106</vt:lpwstr>
      </vt:variant>
      <vt:variant>
        <vt:i4>1376311</vt:i4>
      </vt:variant>
      <vt:variant>
        <vt:i4>47</vt:i4>
      </vt:variant>
      <vt:variant>
        <vt:i4>0</vt:i4>
      </vt:variant>
      <vt:variant>
        <vt:i4>5</vt:i4>
      </vt:variant>
      <vt:variant>
        <vt:lpwstr/>
      </vt:variant>
      <vt:variant>
        <vt:lpwstr>_Toc212467105</vt:lpwstr>
      </vt:variant>
      <vt:variant>
        <vt:i4>1376311</vt:i4>
      </vt:variant>
      <vt:variant>
        <vt:i4>41</vt:i4>
      </vt:variant>
      <vt:variant>
        <vt:i4>0</vt:i4>
      </vt:variant>
      <vt:variant>
        <vt:i4>5</vt:i4>
      </vt:variant>
      <vt:variant>
        <vt:lpwstr/>
      </vt:variant>
      <vt:variant>
        <vt:lpwstr>_Toc212467104</vt:lpwstr>
      </vt:variant>
      <vt:variant>
        <vt:i4>1376311</vt:i4>
      </vt:variant>
      <vt:variant>
        <vt:i4>35</vt:i4>
      </vt:variant>
      <vt:variant>
        <vt:i4>0</vt:i4>
      </vt:variant>
      <vt:variant>
        <vt:i4>5</vt:i4>
      </vt:variant>
      <vt:variant>
        <vt:lpwstr/>
      </vt:variant>
      <vt:variant>
        <vt:lpwstr>_Toc212467103</vt:lpwstr>
      </vt:variant>
      <vt:variant>
        <vt:i4>1376311</vt:i4>
      </vt:variant>
      <vt:variant>
        <vt:i4>29</vt:i4>
      </vt:variant>
      <vt:variant>
        <vt:i4>0</vt:i4>
      </vt:variant>
      <vt:variant>
        <vt:i4>5</vt:i4>
      </vt:variant>
      <vt:variant>
        <vt:lpwstr/>
      </vt:variant>
      <vt:variant>
        <vt:lpwstr>_Toc212467102</vt:lpwstr>
      </vt:variant>
      <vt:variant>
        <vt:i4>1376311</vt:i4>
      </vt:variant>
      <vt:variant>
        <vt:i4>23</vt:i4>
      </vt:variant>
      <vt:variant>
        <vt:i4>0</vt:i4>
      </vt:variant>
      <vt:variant>
        <vt:i4>5</vt:i4>
      </vt:variant>
      <vt:variant>
        <vt:lpwstr/>
      </vt:variant>
      <vt:variant>
        <vt:lpwstr>_Toc212467101</vt:lpwstr>
      </vt:variant>
      <vt:variant>
        <vt:i4>1376311</vt:i4>
      </vt:variant>
      <vt:variant>
        <vt:i4>17</vt:i4>
      </vt:variant>
      <vt:variant>
        <vt:i4>0</vt:i4>
      </vt:variant>
      <vt:variant>
        <vt:i4>5</vt:i4>
      </vt:variant>
      <vt:variant>
        <vt:lpwstr/>
      </vt:variant>
      <vt:variant>
        <vt:lpwstr>_Toc212467100</vt:lpwstr>
      </vt:variant>
      <vt:variant>
        <vt:i4>1835062</vt:i4>
      </vt:variant>
      <vt:variant>
        <vt:i4>11</vt:i4>
      </vt:variant>
      <vt:variant>
        <vt:i4>0</vt:i4>
      </vt:variant>
      <vt:variant>
        <vt:i4>5</vt:i4>
      </vt:variant>
      <vt:variant>
        <vt:lpwstr/>
      </vt:variant>
      <vt:variant>
        <vt:lpwstr>_Toc212467099</vt:lpwstr>
      </vt:variant>
      <vt:variant>
        <vt:i4>1835062</vt:i4>
      </vt:variant>
      <vt:variant>
        <vt:i4>5</vt:i4>
      </vt:variant>
      <vt:variant>
        <vt:i4>0</vt:i4>
      </vt:variant>
      <vt:variant>
        <vt:i4>5</vt:i4>
      </vt:variant>
      <vt:variant>
        <vt:lpwstr/>
      </vt:variant>
      <vt:variant>
        <vt:lpwstr>_Toc212467098</vt:lpwstr>
      </vt:variant>
      <vt:variant>
        <vt:i4>2490479</vt:i4>
      </vt:variant>
      <vt:variant>
        <vt:i4>0</vt:i4>
      </vt:variant>
      <vt:variant>
        <vt:i4>0</vt:i4>
      </vt:variant>
      <vt:variant>
        <vt:i4>5</vt:i4>
      </vt:variant>
      <vt:variant>
        <vt:lpwstr>https://ourdorset.org.uk/transformation/tools/project/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Sue (NHS Dorset)</dc:creator>
  <cp:keywords/>
  <dc:description/>
  <cp:lastModifiedBy>Holman, Chris (NHS Dorset)</cp:lastModifiedBy>
  <cp:revision>22</cp:revision>
  <dcterms:created xsi:type="dcterms:W3CDTF">2025-11-17T14:27:00Z</dcterms:created>
  <dcterms:modified xsi:type="dcterms:W3CDTF">2025-11-24T15:09:00Z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0x010100C372C33C8C164B40AE1BA89819F57FFA</vt:lpwstr>
  </property>
  <property fmtid="{D5CDD505-2E9C-101B-9397-08002B2CF9AE}" pid="3" name="MediaServiceImageTags">
    <vt:lpwstr/>
  </property>
</Properties>
</file>