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065" w:type="dxa"/>
        <w:tblInd w:w="-289" w:type="dxa"/>
        <w:tblCellMar>
          <w:top w:w="5" w:type="dxa"/>
          <w:left w:w="106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710"/>
        <w:gridCol w:w="9355"/>
      </w:tblGrid>
      <w:tr w:rsidR="00891313" w:rsidRPr="00715FEA" w14:paraId="0FC03AB5" w14:textId="77777777" w:rsidTr="52C2B490">
        <w:trPr>
          <w:trHeight w:val="379"/>
        </w:trPr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</w:tcPr>
          <w:p w14:paraId="672A6659" w14:textId="016BD889" w:rsidR="00891313" w:rsidRPr="00715FEA" w:rsidRDefault="001012D9" w:rsidP="00C0394A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  </w:t>
            </w:r>
          </w:p>
          <w:p w14:paraId="6C7C6B7A" w14:textId="39C91FA8" w:rsidR="00F266B1" w:rsidRPr="00C06488" w:rsidRDefault="000A7839" w:rsidP="00C0394A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Xxx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F0576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Steering Group</w:t>
            </w:r>
            <w:r w:rsidR="00F266B1" w:rsidRPr="00C0648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35590C44" w14:textId="77777777" w:rsidR="00F266B1" w:rsidRPr="00C06488" w:rsidRDefault="00F266B1" w:rsidP="00C0394A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48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Terms of Reference</w:t>
            </w:r>
          </w:p>
          <w:p w14:paraId="0A37501D" w14:textId="77777777" w:rsidR="00F266B1" w:rsidRPr="00715FEA" w:rsidRDefault="00F266B1" w:rsidP="00C0394A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60" w:rsidRPr="00715FEA" w14:paraId="04A66F0D" w14:textId="77777777" w:rsidTr="52C2B490">
        <w:trPr>
          <w:trHeight w:val="37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  <w:vAlign w:val="center"/>
          </w:tcPr>
          <w:p w14:paraId="6C736758" w14:textId="37B04C47" w:rsidR="00BA2F60" w:rsidRPr="00C06488" w:rsidRDefault="00BA2F60" w:rsidP="007072E3">
            <w:pPr>
              <w:spacing w:after="0" w:line="240" w:lineRule="auto"/>
              <w:ind w:left="0" w:right="49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0648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1.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41F5F"/>
            <w:vAlign w:val="center"/>
          </w:tcPr>
          <w:p w14:paraId="22507BB4" w14:textId="1A140602" w:rsidR="00BA2F60" w:rsidRPr="00C06488" w:rsidRDefault="00BA2F60" w:rsidP="00C0394A">
            <w:pPr>
              <w:spacing w:after="0" w:line="240" w:lineRule="auto"/>
              <w:ind w:left="0" w:right="49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0648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Purpose</w:t>
            </w:r>
            <w:r w:rsidR="007C6FA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and </w:t>
            </w:r>
            <w:r w:rsidR="00FE0F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Scope of </w:t>
            </w:r>
            <w:r w:rsidR="00EC37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FE0F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uthority</w:t>
            </w:r>
            <w:r w:rsidRPr="00C0648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  <w:r w:rsidRPr="00C06488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57683" w:rsidRPr="00715FEA" w14:paraId="053F3DD0" w14:textId="77777777" w:rsidTr="52C2B490">
        <w:trPr>
          <w:trHeight w:val="13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5CBF0" w14:textId="13959A33" w:rsidR="00E57683" w:rsidRPr="00EE0903" w:rsidRDefault="00C0280C" w:rsidP="007072E3">
            <w:pPr>
              <w:spacing w:after="0" w:line="240" w:lineRule="auto"/>
              <w:ind w:left="0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7E7E4" w14:textId="29C7B756" w:rsidR="00E57683" w:rsidRDefault="00566ACF" w:rsidP="00F70C3F">
            <w:pPr>
              <w:spacing w:before="120" w:after="120" w:line="240" w:lineRule="auto"/>
              <w:ind w:left="0" w:right="4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1706C">
              <w:rPr>
                <w:rFonts w:ascii="Arial" w:hAnsi="Arial" w:cs="Arial"/>
                <w:b/>
                <w:sz w:val="20"/>
                <w:szCs w:val="20"/>
              </w:rPr>
              <w:t xml:space="preserve">The purpose of </w:t>
            </w:r>
            <w:r w:rsidR="006D3DA8">
              <w:rPr>
                <w:rFonts w:ascii="Arial" w:hAnsi="Arial" w:cs="Arial"/>
                <w:b/>
                <w:sz w:val="20"/>
                <w:szCs w:val="20"/>
              </w:rPr>
              <w:t>the Project Steering Group</w:t>
            </w:r>
            <w:r w:rsidR="00BC78F2">
              <w:rPr>
                <w:rFonts w:ascii="Arial" w:hAnsi="Arial" w:cs="Arial"/>
                <w:b/>
                <w:sz w:val="20"/>
                <w:szCs w:val="20"/>
              </w:rPr>
              <w:t xml:space="preserve"> (PSG)</w:t>
            </w:r>
            <w:r w:rsidR="006D3D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9EC13BE" w14:textId="2FA1C576" w:rsidR="006D3DA8" w:rsidRPr="006D3DA8" w:rsidRDefault="006D3DA8" w:rsidP="00BC78F2">
            <w:pPr>
              <w:spacing w:before="120" w:after="120" w:line="240" w:lineRule="auto"/>
              <w:ind w:left="0" w:right="49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purpose of the Project Steering Group is to provide strategic oversight, direction, and decision-making authority for the programme/project to ensure </w:t>
            </w:r>
            <w:r w:rsidR="00DB3A69">
              <w:rPr>
                <w:rFonts w:ascii="Arial" w:hAnsi="Arial" w:cs="Arial"/>
                <w:bCs/>
                <w:sz w:val="20"/>
                <w:szCs w:val="20"/>
              </w:rPr>
              <w:t xml:space="preserve">it delivers the expected benefits within the agreed-upon constraints of time, cost, quality, </w:t>
            </w:r>
            <w:proofErr w:type="gramStart"/>
            <w:r w:rsidR="00DB3A69">
              <w:rPr>
                <w:rFonts w:ascii="Arial" w:hAnsi="Arial" w:cs="Arial"/>
                <w:bCs/>
                <w:sz w:val="20"/>
                <w:szCs w:val="20"/>
              </w:rPr>
              <w:t>scope</w:t>
            </w:r>
            <w:proofErr w:type="gramEnd"/>
            <w:r w:rsidR="00DB3A69">
              <w:rPr>
                <w:rFonts w:ascii="Arial" w:hAnsi="Arial" w:cs="Arial"/>
                <w:bCs/>
                <w:sz w:val="20"/>
                <w:szCs w:val="20"/>
              </w:rPr>
              <w:t xml:space="preserve"> and risk.</w:t>
            </w:r>
          </w:p>
        </w:tc>
      </w:tr>
      <w:tr w:rsidR="00F25382" w:rsidRPr="00715FEA" w14:paraId="3A9C52B5" w14:textId="77777777" w:rsidTr="52C2B490">
        <w:trPr>
          <w:trHeight w:val="1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909B7" w14:textId="3060A704" w:rsidR="00F25382" w:rsidRPr="00EE0903" w:rsidRDefault="00E57683" w:rsidP="007072E3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90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17565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B035F" w14:textId="187CB102" w:rsidR="00F266B1" w:rsidRDefault="00EC37F4" w:rsidP="002C33D5">
            <w:pPr>
              <w:spacing w:before="120" w:after="120" w:line="240" w:lineRule="auto"/>
              <w:ind w:left="0" w:right="51"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"/>
              </w:rPr>
              <w:t>S</w:t>
            </w:r>
            <w:r w:rsidR="00FE0F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cope of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"/>
              </w:rPr>
              <w:t>A</w:t>
            </w:r>
            <w:r w:rsidR="00FE0FA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"/>
              </w:rPr>
              <w:t>uthority</w:t>
            </w:r>
            <w:r w:rsidR="00F266B1" w:rsidRPr="00715F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"/>
              </w:rPr>
              <w:t>:</w:t>
            </w:r>
          </w:p>
          <w:p w14:paraId="510CED57" w14:textId="7392B3BB" w:rsidR="00F25382" w:rsidRPr="00A363E2" w:rsidRDefault="00EC37F4" w:rsidP="52C2B490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2C2B490">
              <w:rPr>
                <w:rFonts w:ascii="Arial" w:hAnsi="Arial" w:cs="Arial"/>
                <w:sz w:val="20"/>
                <w:szCs w:val="20"/>
                <w:lang w:val="en-US"/>
              </w:rPr>
              <w:t>To a</w:t>
            </w:r>
            <w:r w:rsidR="003F4AEC" w:rsidRPr="52C2B490">
              <w:rPr>
                <w:rFonts w:ascii="Arial" w:hAnsi="Arial" w:cs="Arial"/>
                <w:sz w:val="20"/>
                <w:szCs w:val="20"/>
                <w:lang w:val="en-US"/>
              </w:rPr>
              <w:t>pprov</w:t>
            </w:r>
            <w:r w:rsidRPr="52C2B4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3F4AEC" w:rsidRPr="52C2B490">
              <w:rPr>
                <w:rFonts w:ascii="Arial" w:hAnsi="Arial" w:cs="Arial"/>
                <w:sz w:val="20"/>
                <w:szCs w:val="20"/>
                <w:lang w:val="en-US"/>
              </w:rPr>
              <w:t xml:space="preserve"> project scope, </w:t>
            </w:r>
            <w:proofErr w:type="gramStart"/>
            <w:r w:rsidR="003F4AEC" w:rsidRPr="52C2B490">
              <w:rPr>
                <w:rFonts w:ascii="Arial" w:hAnsi="Arial" w:cs="Arial"/>
                <w:sz w:val="20"/>
                <w:szCs w:val="20"/>
                <w:lang w:val="en-US"/>
              </w:rPr>
              <w:t>objectives</w:t>
            </w:r>
            <w:proofErr w:type="gramEnd"/>
            <w:r w:rsidR="003F4AEC" w:rsidRPr="52C2B490">
              <w:rPr>
                <w:rFonts w:ascii="Arial" w:hAnsi="Arial" w:cs="Arial"/>
                <w:sz w:val="20"/>
                <w:szCs w:val="20"/>
                <w:lang w:val="en-US"/>
              </w:rPr>
              <w:t xml:space="preserve"> and deliverables.</w:t>
            </w:r>
          </w:p>
          <w:p w14:paraId="17D64FCE" w14:textId="20127DF4" w:rsidR="003F4AEC" w:rsidRPr="00A363E2" w:rsidRDefault="00EC37F4" w:rsidP="52C2B490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2C2B490">
              <w:rPr>
                <w:rFonts w:ascii="Arial" w:hAnsi="Arial" w:cs="Arial"/>
                <w:sz w:val="20"/>
                <w:szCs w:val="20"/>
                <w:lang w:val="en-US"/>
              </w:rPr>
              <w:t>To a</w:t>
            </w:r>
            <w:r w:rsidR="003F4AEC" w:rsidRPr="52C2B490">
              <w:rPr>
                <w:rFonts w:ascii="Arial" w:hAnsi="Arial" w:cs="Arial"/>
                <w:sz w:val="20"/>
                <w:szCs w:val="20"/>
                <w:lang w:val="en-US"/>
              </w:rPr>
              <w:t>pprov</w:t>
            </w:r>
            <w:r w:rsidRPr="52C2B4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3F4AEC" w:rsidRPr="52C2B490">
              <w:rPr>
                <w:rFonts w:ascii="Arial" w:hAnsi="Arial" w:cs="Arial"/>
                <w:sz w:val="20"/>
                <w:szCs w:val="20"/>
                <w:lang w:val="en-US"/>
              </w:rPr>
              <w:t xml:space="preserve"> project plans, </w:t>
            </w:r>
            <w:proofErr w:type="gramStart"/>
            <w:r w:rsidR="003F4AEC" w:rsidRPr="52C2B490">
              <w:rPr>
                <w:rFonts w:ascii="Arial" w:hAnsi="Arial" w:cs="Arial"/>
                <w:sz w:val="20"/>
                <w:szCs w:val="20"/>
                <w:lang w:val="en-US"/>
              </w:rPr>
              <w:t>schedules</w:t>
            </w:r>
            <w:proofErr w:type="gramEnd"/>
            <w:r w:rsidR="003F4AEC" w:rsidRPr="52C2B490">
              <w:rPr>
                <w:rFonts w:ascii="Arial" w:hAnsi="Arial" w:cs="Arial"/>
                <w:sz w:val="20"/>
                <w:szCs w:val="20"/>
                <w:lang w:val="en-US"/>
              </w:rPr>
              <w:t xml:space="preserve"> and budgets.</w:t>
            </w:r>
          </w:p>
          <w:p w14:paraId="2422BF6D" w14:textId="323D3FA6" w:rsidR="003F4AEC" w:rsidRPr="00A363E2" w:rsidRDefault="00EC37F4" w:rsidP="00405285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To r</w:t>
            </w:r>
            <w:r w:rsidR="003F4AEC" w:rsidRPr="00A363E2">
              <w:rPr>
                <w:rFonts w:ascii="Arial" w:hAnsi="Arial" w:cs="Arial"/>
                <w:sz w:val="20"/>
                <w:szCs w:val="20"/>
                <w:lang w:val="en"/>
              </w:rPr>
              <w:t>esolv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e</w:t>
            </w:r>
            <w:r w:rsidR="003F4AEC" w:rsidRPr="00A363E2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A363E2" w:rsidRPr="00A363E2">
              <w:rPr>
                <w:rFonts w:ascii="Arial" w:hAnsi="Arial" w:cs="Arial"/>
                <w:sz w:val="20"/>
                <w:szCs w:val="20"/>
                <w:lang w:val="en"/>
              </w:rPr>
              <w:t>escalated issues and risks.</w:t>
            </w:r>
          </w:p>
          <w:p w14:paraId="258C032F" w14:textId="3401FE3B" w:rsidR="00A363E2" w:rsidRPr="00A363E2" w:rsidRDefault="00EC37F4" w:rsidP="52C2B490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2C2B490">
              <w:rPr>
                <w:rFonts w:ascii="Arial" w:hAnsi="Arial" w:cs="Arial"/>
                <w:sz w:val="20"/>
                <w:szCs w:val="20"/>
                <w:lang w:val="en-US"/>
              </w:rPr>
              <w:t>To a</w:t>
            </w:r>
            <w:r w:rsidR="00A363E2" w:rsidRPr="52C2B490">
              <w:rPr>
                <w:rFonts w:ascii="Arial" w:hAnsi="Arial" w:cs="Arial"/>
                <w:sz w:val="20"/>
                <w:szCs w:val="20"/>
                <w:lang w:val="en-US"/>
              </w:rPr>
              <w:t>pprov</w:t>
            </w:r>
            <w:r w:rsidRPr="52C2B490">
              <w:rPr>
                <w:rFonts w:ascii="Arial" w:hAnsi="Arial" w:cs="Arial"/>
                <w:sz w:val="20"/>
                <w:szCs w:val="20"/>
                <w:lang w:val="en-US"/>
              </w:rPr>
              <w:t xml:space="preserve">e </w:t>
            </w:r>
            <w:r w:rsidR="00A363E2" w:rsidRPr="52C2B490">
              <w:rPr>
                <w:rFonts w:ascii="Arial" w:hAnsi="Arial" w:cs="Arial"/>
                <w:sz w:val="20"/>
                <w:szCs w:val="20"/>
                <w:lang w:val="en-US"/>
              </w:rPr>
              <w:t>changes to project scope or objectives.</w:t>
            </w:r>
          </w:p>
          <w:p w14:paraId="04C16527" w14:textId="4C4ED647" w:rsidR="00A363E2" w:rsidRPr="00A363E2" w:rsidRDefault="00EC37F4" w:rsidP="52C2B490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2C2B490">
              <w:rPr>
                <w:rFonts w:ascii="Arial" w:hAnsi="Arial" w:cs="Arial"/>
                <w:sz w:val="20"/>
                <w:szCs w:val="20"/>
                <w:lang w:val="en-US"/>
              </w:rPr>
              <w:t>To m</w:t>
            </w:r>
            <w:r w:rsidR="00A363E2" w:rsidRPr="52C2B490">
              <w:rPr>
                <w:rFonts w:ascii="Arial" w:hAnsi="Arial" w:cs="Arial"/>
                <w:sz w:val="20"/>
                <w:szCs w:val="20"/>
                <w:lang w:val="en-US"/>
              </w:rPr>
              <w:t>onitor project progress and performance.</w:t>
            </w:r>
          </w:p>
          <w:p w14:paraId="532E9018" w14:textId="002FD491" w:rsidR="00A363E2" w:rsidRPr="007E3143" w:rsidRDefault="00EC37F4" w:rsidP="00405285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To a</w:t>
            </w:r>
            <w:r w:rsidR="00A363E2" w:rsidRPr="00A363E2">
              <w:rPr>
                <w:rFonts w:ascii="Arial" w:hAnsi="Arial" w:cs="Arial"/>
                <w:sz w:val="20"/>
                <w:szCs w:val="20"/>
                <w:lang w:val="en"/>
              </w:rPr>
              <w:t>pprov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e</w:t>
            </w:r>
            <w:r w:rsidR="00A363E2" w:rsidRPr="00A363E2">
              <w:rPr>
                <w:rFonts w:ascii="Arial" w:hAnsi="Arial" w:cs="Arial"/>
                <w:sz w:val="20"/>
                <w:szCs w:val="20"/>
                <w:lang w:val="en"/>
              </w:rPr>
              <w:t xml:space="preserve"> project closure and acceptance.</w:t>
            </w:r>
          </w:p>
          <w:p w14:paraId="6BC6375B" w14:textId="502115FF" w:rsidR="007E3143" w:rsidRPr="008C4ED0" w:rsidRDefault="007E3143" w:rsidP="00405285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8C4ED0">
              <w:rPr>
                <w:rFonts w:ascii="Arial" w:hAnsi="Arial" w:cs="Arial"/>
                <w:sz w:val="20"/>
                <w:szCs w:val="20"/>
                <w:lang w:val="en"/>
              </w:rPr>
              <w:t xml:space="preserve">To ensure benefits are articulated in </w:t>
            </w:r>
            <w:r w:rsidR="008C4ED0" w:rsidRPr="008C4ED0">
              <w:rPr>
                <w:rFonts w:ascii="Arial" w:hAnsi="Arial" w:cs="Arial"/>
                <w:sz w:val="20"/>
                <w:szCs w:val="20"/>
                <w:lang w:val="en"/>
              </w:rPr>
              <w:t xml:space="preserve">SMART terms and </w:t>
            </w:r>
            <w:r w:rsidR="00C426C1">
              <w:rPr>
                <w:rFonts w:ascii="Arial" w:hAnsi="Arial" w:cs="Arial"/>
                <w:sz w:val="20"/>
                <w:szCs w:val="20"/>
                <w:lang w:val="en"/>
              </w:rPr>
              <w:t xml:space="preserve">with </w:t>
            </w:r>
            <w:r w:rsidR="008C4ED0" w:rsidRPr="008C4ED0">
              <w:rPr>
                <w:rFonts w:ascii="Arial" w:hAnsi="Arial" w:cs="Arial"/>
                <w:sz w:val="20"/>
                <w:szCs w:val="20"/>
                <w:lang w:val="en"/>
              </w:rPr>
              <w:t>defined ways of tracking and measuring them.</w:t>
            </w:r>
          </w:p>
          <w:p w14:paraId="3DACE2F6" w14:textId="462A8340" w:rsidR="00613115" w:rsidRPr="00613115" w:rsidRDefault="00EC37F4" w:rsidP="52C2B490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2C2B490">
              <w:rPr>
                <w:rFonts w:ascii="Arial" w:hAnsi="Arial" w:cs="Arial"/>
                <w:sz w:val="20"/>
                <w:szCs w:val="20"/>
                <w:lang w:val="en-US"/>
              </w:rPr>
              <w:t>To m</w:t>
            </w:r>
            <w:r w:rsidR="00613115" w:rsidRPr="52C2B490">
              <w:rPr>
                <w:rFonts w:ascii="Arial" w:hAnsi="Arial" w:cs="Arial"/>
                <w:sz w:val="20"/>
                <w:szCs w:val="20"/>
                <w:lang w:val="en-US"/>
              </w:rPr>
              <w:t>onitor identified lessons learned and recommend improvements for future projects.</w:t>
            </w:r>
          </w:p>
        </w:tc>
      </w:tr>
    </w:tbl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710"/>
        <w:gridCol w:w="6378"/>
        <w:gridCol w:w="2977"/>
      </w:tblGrid>
      <w:tr w:rsidR="00E57683" w:rsidRPr="00715FEA" w14:paraId="1C243FB7" w14:textId="77777777" w:rsidTr="004E76E0">
        <w:trPr>
          <w:trHeight w:val="418"/>
        </w:trPr>
        <w:tc>
          <w:tcPr>
            <w:tcW w:w="710" w:type="dxa"/>
            <w:shd w:val="clear" w:color="auto" w:fill="E41F5F"/>
            <w:vAlign w:val="center"/>
          </w:tcPr>
          <w:p w14:paraId="0F9ABB3F" w14:textId="77F1CC50" w:rsidR="00E57683" w:rsidRPr="00C06488" w:rsidRDefault="00F43D1B" w:rsidP="00C0394A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E57683" w:rsidRPr="00C0648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shd w:val="clear" w:color="auto" w:fill="E41F5F"/>
            <w:vAlign w:val="center"/>
          </w:tcPr>
          <w:p w14:paraId="64651703" w14:textId="2A5EF4C3" w:rsidR="00E57683" w:rsidRPr="00C06488" w:rsidRDefault="00284DD7" w:rsidP="00C0394A">
            <w:pPr>
              <w:pStyle w:val="Default"/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</w:pPr>
            <w:r w:rsidRPr="00C06488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="00E57683" w:rsidRPr="00C06488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embership</w:t>
            </w:r>
            <w:r w:rsidR="528E7B40" w:rsidRPr="00C06488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E75D8E" w:rsidRPr="00715FEA" w14:paraId="1556E263" w14:textId="77777777" w:rsidTr="004E76E0">
        <w:trPr>
          <w:trHeight w:val="406"/>
        </w:trPr>
        <w:tc>
          <w:tcPr>
            <w:tcW w:w="710" w:type="dxa"/>
            <w:vMerge w:val="restart"/>
          </w:tcPr>
          <w:p w14:paraId="41ADC8E8" w14:textId="0C00451C" w:rsidR="00E75D8E" w:rsidRPr="001B1979" w:rsidRDefault="00F43D1B" w:rsidP="00AF48A7">
            <w:pPr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75D8E" w:rsidRPr="001B1979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9355" w:type="dxa"/>
            <w:gridSpan w:val="2"/>
            <w:vAlign w:val="center"/>
          </w:tcPr>
          <w:p w14:paraId="7B965724" w14:textId="268CCB74" w:rsidR="00E75D8E" w:rsidRPr="008153EC" w:rsidRDefault="00E75D8E" w:rsidP="00BC78F2">
            <w:pPr>
              <w:pStyle w:val="Default"/>
              <w:spacing w:before="120" w:after="120"/>
              <w:jc w:val="both"/>
              <w:rPr>
                <w:rFonts w:eastAsia="Arial"/>
                <w:i/>
                <w:iCs/>
                <w:color w:val="auto"/>
                <w:sz w:val="20"/>
                <w:szCs w:val="20"/>
              </w:rPr>
            </w:pPr>
            <w:r w:rsidRPr="00E75D8E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The </w:t>
            </w:r>
            <w:r w:rsidR="00B5703F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xxx </w:t>
            </w:r>
            <w:r w:rsidR="00972C2D">
              <w:rPr>
                <w:rFonts w:eastAsia="Arial"/>
                <w:b/>
                <w:bCs/>
                <w:color w:val="auto"/>
                <w:sz w:val="20"/>
                <w:szCs w:val="20"/>
              </w:rPr>
              <w:t>Steering Group</w:t>
            </w:r>
            <w:r w:rsidR="00B5703F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75D8E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will </w:t>
            </w:r>
            <w:r w:rsidR="003C7566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typically </w:t>
            </w:r>
            <w:r w:rsidRPr="00E75D8E">
              <w:rPr>
                <w:rFonts w:eastAsia="Arial"/>
                <w:b/>
                <w:bCs/>
                <w:color w:val="auto"/>
                <w:sz w:val="20"/>
                <w:szCs w:val="20"/>
              </w:rPr>
              <w:t>consist of the following members:</w:t>
            </w:r>
            <w:r w:rsidR="008153EC">
              <w:rPr>
                <w:rFonts w:eastAsia="Arial"/>
                <w:b/>
                <w:bCs/>
                <w:color w:val="auto"/>
                <w:sz w:val="20"/>
                <w:szCs w:val="20"/>
              </w:rPr>
              <w:t xml:space="preserve"> (</w:t>
            </w:r>
            <w:r w:rsidR="008153EC">
              <w:rPr>
                <w:rFonts w:eastAsia="Arial"/>
                <w:i/>
                <w:iCs/>
                <w:color w:val="auto"/>
                <w:sz w:val="20"/>
                <w:szCs w:val="20"/>
              </w:rPr>
              <w:t>Example members below, amend accordingly)</w:t>
            </w:r>
          </w:p>
        </w:tc>
      </w:tr>
      <w:tr w:rsidR="004B68C5" w:rsidRPr="00715FEA" w14:paraId="01327489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6A05A809" w14:textId="77777777" w:rsidR="004B68C5" w:rsidRPr="001B1979" w:rsidRDefault="004B68C5" w:rsidP="00C0394A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E41F5F"/>
            <w:vAlign w:val="center"/>
          </w:tcPr>
          <w:p w14:paraId="0D909AED" w14:textId="6EB09A15" w:rsidR="004B68C5" w:rsidRPr="001568F8" w:rsidRDefault="004B68C5" w:rsidP="00BC78F2">
            <w:pPr>
              <w:pStyle w:val="Default"/>
              <w:jc w:val="both"/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</w:pPr>
            <w:r w:rsidRPr="001568F8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2977" w:type="dxa"/>
            <w:shd w:val="clear" w:color="auto" w:fill="E41F5F"/>
            <w:vAlign w:val="center"/>
          </w:tcPr>
          <w:p w14:paraId="3AD331BC" w14:textId="3FB9663A" w:rsidR="004B68C5" w:rsidRPr="001568F8" w:rsidRDefault="004B68C5" w:rsidP="00C0394A">
            <w:pPr>
              <w:pStyle w:val="Default"/>
              <w:jc w:val="center"/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</w:pPr>
            <w:r w:rsidRPr="001568F8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Department Representation</w:t>
            </w:r>
          </w:p>
        </w:tc>
      </w:tr>
      <w:tr w:rsidR="004B68C5" w:rsidRPr="00715FEA" w14:paraId="640B1832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12F44CDE" w14:textId="77777777" w:rsidR="004B68C5" w:rsidRPr="001B1979" w:rsidRDefault="004B68C5" w:rsidP="00C0394A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4135A5CF" w14:textId="6568C55D" w:rsidR="004B68C5" w:rsidRPr="00715FEA" w:rsidRDefault="00B5703F" w:rsidP="00BC78F2">
            <w:pPr>
              <w:pStyle w:val="Default"/>
              <w:jc w:val="both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Senior Responsible Owner (SRO)</w:t>
            </w:r>
            <w:r w:rsidR="00C76348">
              <w:rPr>
                <w:rFonts w:eastAsia="Arial"/>
                <w:color w:val="auto"/>
                <w:sz w:val="20"/>
                <w:szCs w:val="20"/>
              </w:rPr>
              <w:t xml:space="preserve"> (Chair)</w:t>
            </w:r>
          </w:p>
        </w:tc>
        <w:tc>
          <w:tcPr>
            <w:tcW w:w="2977" w:type="dxa"/>
            <w:vAlign w:val="center"/>
          </w:tcPr>
          <w:p w14:paraId="4226C2C7" w14:textId="4E7D5C8F" w:rsidR="004B68C5" w:rsidRPr="00715FEA" w:rsidRDefault="00B5703F" w:rsidP="00C0394A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xxx</w:t>
            </w:r>
          </w:p>
        </w:tc>
      </w:tr>
      <w:tr w:rsidR="00E75D8E" w:rsidRPr="00715FEA" w14:paraId="2C68E0CD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7951BD32" w14:textId="77777777" w:rsidR="00E75D8E" w:rsidRPr="001B1979" w:rsidRDefault="00E75D8E" w:rsidP="00C0394A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0A764DD0" w14:textId="77777777" w:rsidR="00BC78F2" w:rsidRDefault="003C7566" w:rsidP="00BC78F2">
            <w:pPr>
              <w:pStyle w:val="Default"/>
              <w:jc w:val="both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Project Manager</w:t>
            </w:r>
          </w:p>
          <w:p w14:paraId="4FD423C5" w14:textId="312AF9F0" w:rsidR="00E75D8E" w:rsidRPr="00BC78F2" w:rsidRDefault="00BC78F2" w:rsidP="00BC78F2">
            <w:pPr>
              <w:pStyle w:val="Default"/>
              <w:jc w:val="both"/>
              <w:rPr>
                <w:rFonts w:eastAsia="Arial"/>
                <w:i/>
                <w:iCs/>
                <w:color w:val="auto"/>
                <w:sz w:val="18"/>
                <w:szCs w:val="18"/>
              </w:rPr>
            </w:pPr>
            <w:r w:rsidRPr="00BC78F2">
              <w:rPr>
                <w:rFonts w:eastAsia="Arial"/>
                <w:i/>
                <w:iCs/>
                <w:color w:val="auto"/>
                <w:sz w:val="18"/>
                <w:szCs w:val="18"/>
              </w:rPr>
              <w:t>(R</w:t>
            </w:r>
            <w:r w:rsidR="008D7A48" w:rsidRPr="00BC78F2">
              <w:rPr>
                <w:rFonts w:eastAsia="Arial"/>
                <w:i/>
                <w:iCs/>
                <w:color w:val="auto"/>
                <w:sz w:val="18"/>
                <w:szCs w:val="18"/>
              </w:rPr>
              <w:t xml:space="preserve">esponsible for day-to-day management of the project and providing updates to the </w:t>
            </w:r>
            <w:r w:rsidRPr="00BC78F2">
              <w:rPr>
                <w:rFonts w:eastAsia="Arial"/>
                <w:i/>
                <w:iCs/>
                <w:color w:val="auto"/>
                <w:sz w:val="18"/>
                <w:szCs w:val="18"/>
              </w:rPr>
              <w:t>PSG)</w:t>
            </w:r>
          </w:p>
        </w:tc>
        <w:tc>
          <w:tcPr>
            <w:tcW w:w="2977" w:type="dxa"/>
            <w:vAlign w:val="center"/>
          </w:tcPr>
          <w:p w14:paraId="186D191B" w14:textId="0265EB2D" w:rsidR="00E75D8E" w:rsidRPr="00715FEA" w:rsidRDefault="00E75D8E" w:rsidP="00C0394A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</w:tr>
      <w:tr w:rsidR="00E75D8E" w:rsidRPr="00715FEA" w14:paraId="5810C6A5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03A1BDF7" w14:textId="77777777" w:rsidR="00E75D8E" w:rsidRPr="001B1979" w:rsidRDefault="00E75D8E" w:rsidP="00C0394A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49726F90" w14:textId="77777777" w:rsidR="00BC78F2" w:rsidRDefault="00BC78F2" w:rsidP="00BC78F2">
            <w:pPr>
              <w:pStyle w:val="Default"/>
              <w:jc w:val="both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 xml:space="preserve">Key Stakeholders </w:t>
            </w:r>
          </w:p>
          <w:p w14:paraId="6F016D2B" w14:textId="5C742149" w:rsidR="00E75D8E" w:rsidRPr="00BC78F2" w:rsidRDefault="00BC78F2" w:rsidP="00BC78F2">
            <w:pPr>
              <w:pStyle w:val="Default"/>
              <w:jc w:val="both"/>
              <w:rPr>
                <w:rFonts w:eastAsia="Arial"/>
                <w:i/>
                <w:iCs/>
                <w:color w:val="auto"/>
                <w:sz w:val="18"/>
                <w:szCs w:val="18"/>
              </w:rPr>
            </w:pPr>
            <w:r w:rsidRPr="00BC78F2">
              <w:rPr>
                <w:rFonts w:eastAsia="Arial"/>
                <w:i/>
                <w:iCs/>
                <w:color w:val="auto"/>
                <w:sz w:val="18"/>
                <w:szCs w:val="18"/>
              </w:rPr>
              <w:t>(Representatives from relevant Teams/Directorates or organisations impacted by the project)</w:t>
            </w:r>
          </w:p>
        </w:tc>
        <w:tc>
          <w:tcPr>
            <w:tcW w:w="2977" w:type="dxa"/>
            <w:vAlign w:val="center"/>
          </w:tcPr>
          <w:p w14:paraId="24C5EC8E" w14:textId="466DA405" w:rsidR="00E75D8E" w:rsidRPr="00715FEA" w:rsidRDefault="00E75D8E" w:rsidP="00C0394A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</w:tr>
      <w:tr w:rsidR="00E75D8E" w:rsidRPr="00715FEA" w14:paraId="0C502F84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16A19796" w14:textId="77777777" w:rsidR="00E75D8E" w:rsidRPr="001B1979" w:rsidRDefault="00E75D8E" w:rsidP="00C0394A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1F2AB6FE" w14:textId="77777777" w:rsidR="00BC78F2" w:rsidRDefault="00BC78F2" w:rsidP="00BC78F2">
            <w:pPr>
              <w:pStyle w:val="Default"/>
              <w:jc w:val="both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Subject Matter Experts</w:t>
            </w:r>
          </w:p>
          <w:p w14:paraId="504121B2" w14:textId="40A8BE0C" w:rsidR="00E75D8E" w:rsidRPr="00BC78F2" w:rsidRDefault="00BC78F2" w:rsidP="00BC78F2">
            <w:pPr>
              <w:pStyle w:val="Default"/>
              <w:jc w:val="both"/>
              <w:rPr>
                <w:rFonts w:eastAsia="Arial"/>
                <w:i/>
                <w:iCs/>
                <w:color w:val="auto"/>
                <w:sz w:val="18"/>
                <w:szCs w:val="18"/>
              </w:rPr>
            </w:pPr>
            <w:r w:rsidRPr="00BC78F2">
              <w:rPr>
                <w:rFonts w:eastAsia="Arial"/>
                <w:i/>
                <w:iCs/>
                <w:color w:val="auto"/>
                <w:sz w:val="18"/>
                <w:szCs w:val="18"/>
              </w:rPr>
              <w:t>(Individuals with specialised knowledge or skills relevant to the project)</w:t>
            </w:r>
          </w:p>
        </w:tc>
        <w:tc>
          <w:tcPr>
            <w:tcW w:w="2977" w:type="dxa"/>
            <w:vAlign w:val="center"/>
          </w:tcPr>
          <w:p w14:paraId="6DB67916" w14:textId="0F52280F" w:rsidR="00E75D8E" w:rsidRPr="00715FEA" w:rsidRDefault="00E75D8E" w:rsidP="00C0394A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</w:tr>
      <w:tr w:rsidR="00E75D8E" w:rsidRPr="00715FEA" w14:paraId="4E602B61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7B3B8B6E" w14:textId="77777777" w:rsidR="00E75D8E" w:rsidRPr="001B1979" w:rsidRDefault="00E75D8E" w:rsidP="00C0394A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3660E8CF" w14:textId="387E6265" w:rsidR="00E75D8E" w:rsidRPr="00715FEA" w:rsidRDefault="00E75D8E" w:rsidP="00C0394A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D00BC4" w14:textId="2E88284A" w:rsidR="00E75D8E" w:rsidRPr="00715FEA" w:rsidRDefault="00E75D8E" w:rsidP="00C0394A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</w:tr>
      <w:tr w:rsidR="003E1E98" w:rsidRPr="00715FEA" w14:paraId="291BAFDC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3FA72FA7" w14:textId="77777777" w:rsidR="003E1E98" w:rsidRPr="001B1979" w:rsidRDefault="003E1E98" w:rsidP="00C0394A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0BDBE1C1" w14:textId="42D527AF" w:rsidR="003E1E98" w:rsidRPr="00594F1C" w:rsidRDefault="003E1E98" w:rsidP="00594F1C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D70528D" w14:textId="16CC9DF9" w:rsidR="003E1E98" w:rsidRPr="00594F1C" w:rsidRDefault="003E1E98" w:rsidP="00594F1C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</w:tr>
      <w:tr w:rsidR="00DE71F9" w:rsidRPr="00715FEA" w14:paraId="1F835606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3A6AFB76" w14:textId="77777777" w:rsidR="00DE71F9" w:rsidRPr="001B1979" w:rsidRDefault="00DE71F9" w:rsidP="00DE71F9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shd w:val="clear" w:color="auto" w:fill="E41F5F"/>
            <w:vAlign w:val="center"/>
          </w:tcPr>
          <w:p w14:paraId="1CA921D3" w14:textId="685EB38D" w:rsidR="00DE71F9" w:rsidRPr="00E75D8E" w:rsidRDefault="00DE71F9" w:rsidP="00DE71F9">
            <w:pPr>
              <w:pStyle w:val="Default"/>
              <w:rPr>
                <w:rFonts w:eastAsia="Arial"/>
                <w:b/>
                <w:bCs/>
                <w:color w:val="auto"/>
                <w:sz w:val="20"/>
                <w:szCs w:val="20"/>
              </w:rPr>
            </w:pPr>
            <w:r w:rsidRPr="00C06488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 xml:space="preserve">Optional </w:t>
            </w:r>
            <w:r w:rsidR="002735D8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Pr="00C06488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embership:</w:t>
            </w:r>
          </w:p>
        </w:tc>
      </w:tr>
      <w:tr w:rsidR="00DE71F9" w:rsidRPr="00715FEA" w14:paraId="41C31BC1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6ECF7D6D" w14:textId="77777777" w:rsidR="00DE71F9" w:rsidRPr="001B1979" w:rsidRDefault="00DE71F9" w:rsidP="00DE71F9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290BA986" w14:textId="77777777" w:rsidR="00DE71F9" w:rsidRPr="00715FEA" w:rsidRDefault="00DE71F9" w:rsidP="00DE71F9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F7334F3" w14:textId="77777777" w:rsidR="00DE71F9" w:rsidRPr="00715FEA" w:rsidRDefault="00DE71F9" w:rsidP="00DE71F9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</w:tr>
      <w:tr w:rsidR="00DE71F9" w:rsidRPr="00715FEA" w14:paraId="65CEDF84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72E15161" w14:textId="77777777" w:rsidR="00DE71F9" w:rsidRPr="001B1979" w:rsidRDefault="00DE71F9" w:rsidP="00DE71F9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48FBE129" w14:textId="77777777" w:rsidR="00DE71F9" w:rsidRPr="00715FEA" w:rsidRDefault="00DE71F9" w:rsidP="00DE71F9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F9C388" w14:textId="77777777" w:rsidR="00DE71F9" w:rsidRPr="00715FEA" w:rsidRDefault="00DE71F9" w:rsidP="00DE71F9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</w:p>
        </w:tc>
      </w:tr>
      <w:tr w:rsidR="005F236C" w:rsidRPr="00715FEA" w14:paraId="368968EE" w14:textId="77777777" w:rsidTr="004E76E0">
        <w:trPr>
          <w:trHeight w:val="390"/>
        </w:trPr>
        <w:tc>
          <w:tcPr>
            <w:tcW w:w="710" w:type="dxa"/>
            <w:vMerge/>
            <w:vAlign w:val="center"/>
          </w:tcPr>
          <w:p w14:paraId="1DCB9597" w14:textId="77777777" w:rsidR="005F236C" w:rsidRPr="001B1979" w:rsidRDefault="005F236C" w:rsidP="00FF36EB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shd w:val="clear" w:color="auto" w:fill="E41F5F"/>
            <w:vAlign w:val="center"/>
          </w:tcPr>
          <w:p w14:paraId="138D808D" w14:textId="15C39160" w:rsidR="005F236C" w:rsidRPr="00715FEA" w:rsidRDefault="005F236C" w:rsidP="00FF36EB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Responsibilities:</w:t>
            </w:r>
          </w:p>
        </w:tc>
      </w:tr>
      <w:tr w:rsidR="005F236C" w:rsidRPr="00715FEA" w14:paraId="0A1DBA2A" w14:textId="77777777" w:rsidTr="004E76E0">
        <w:trPr>
          <w:trHeight w:val="390"/>
        </w:trPr>
        <w:tc>
          <w:tcPr>
            <w:tcW w:w="710" w:type="dxa"/>
            <w:shd w:val="clear" w:color="auto" w:fill="auto"/>
            <w:vAlign w:val="center"/>
          </w:tcPr>
          <w:p w14:paraId="76C0998A" w14:textId="77777777" w:rsidR="005F236C" w:rsidRPr="001B1979" w:rsidRDefault="005F236C" w:rsidP="00FF36EB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7FA0CDAE" w14:textId="77777777" w:rsidR="008618BD" w:rsidRDefault="00950366" w:rsidP="00FF36EB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Chairperson</w:t>
            </w:r>
          </w:p>
          <w:p w14:paraId="55CF3B2B" w14:textId="0B07D724" w:rsidR="005F236C" w:rsidRPr="008618BD" w:rsidRDefault="008618BD" w:rsidP="00FF36EB">
            <w:pPr>
              <w:pStyle w:val="Default"/>
              <w:rPr>
                <w:rFonts w:eastAsia="Arial"/>
                <w:i/>
                <w:iCs/>
                <w:color w:val="auto"/>
                <w:sz w:val="18"/>
                <w:szCs w:val="18"/>
              </w:rPr>
            </w:pPr>
            <w:r w:rsidRPr="008618BD">
              <w:rPr>
                <w:rFonts w:eastAsia="Arial"/>
                <w:i/>
                <w:iCs/>
                <w:color w:val="auto"/>
                <w:sz w:val="18"/>
                <w:szCs w:val="18"/>
              </w:rPr>
              <w:t>(F</w:t>
            </w:r>
            <w:r w:rsidR="00950366" w:rsidRPr="008618BD">
              <w:rPr>
                <w:rFonts w:eastAsia="Arial"/>
                <w:i/>
                <w:iCs/>
                <w:color w:val="auto"/>
                <w:sz w:val="18"/>
                <w:szCs w:val="18"/>
              </w:rPr>
              <w:t>acilitate PSG meetings, provide strategic direction and ensure alignment with organisational goals</w:t>
            </w:r>
            <w:r w:rsidR="007E1746">
              <w:rPr>
                <w:rFonts w:eastAsia="Arial"/>
                <w:i/>
                <w:iCs/>
                <w:color w:val="auto"/>
                <w:sz w:val="18"/>
                <w:szCs w:val="18"/>
              </w:rPr>
              <w:t>)</w:t>
            </w:r>
          </w:p>
        </w:tc>
      </w:tr>
      <w:tr w:rsidR="005F236C" w:rsidRPr="00715FEA" w14:paraId="206B30B3" w14:textId="77777777" w:rsidTr="004E76E0">
        <w:trPr>
          <w:trHeight w:val="390"/>
        </w:trPr>
        <w:tc>
          <w:tcPr>
            <w:tcW w:w="710" w:type="dxa"/>
            <w:vAlign w:val="center"/>
          </w:tcPr>
          <w:p w14:paraId="6C7ECF17" w14:textId="77777777" w:rsidR="005F236C" w:rsidRPr="001B1979" w:rsidRDefault="005F236C" w:rsidP="00FF36EB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313F3058" w14:textId="77777777" w:rsidR="005F236C" w:rsidRDefault="008618BD" w:rsidP="00FF36EB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Project Manager</w:t>
            </w:r>
          </w:p>
          <w:p w14:paraId="57DBA58F" w14:textId="7FCFB1AD" w:rsidR="008618BD" w:rsidRPr="008618BD" w:rsidRDefault="008618BD" w:rsidP="00FF36EB">
            <w:pPr>
              <w:pStyle w:val="Default"/>
              <w:rPr>
                <w:rFonts w:eastAsia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eastAsia="Arial"/>
                <w:i/>
                <w:iCs/>
                <w:color w:val="auto"/>
                <w:sz w:val="18"/>
                <w:szCs w:val="18"/>
              </w:rPr>
              <w:t xml:space="preserve">(Prepare and present project updates, manage project risks and issues, </w:t>
            </w:r>
            <w:r w:rsidR="007358C7">
              <w:rPr>
                <w:rFonts w:eastAsia="Arial"/>
                <w:i/>
                <w:iCs/>
                <w:color w:val="auto"/>
                <w:sz w:val="18"/>
                <w:szCs w:val="18"/>
              </w:rPr>
              <w:t xml:space="preserve">capturing actions and resolutions, </w:t>
            </w:r>
            <w:r w:rsidR="007E1746">
              <w:rPr>
                <w:rFonts w:eastAsia="Arial"/>
                <w:i/>
                <w:iCs/>
                <w:color w:val="auto"/>
                <w:sz w:val="18"/>
                <w:szCs w:val="18"/>
              </w:rPr>
              <w:t>benefits realisation and implement PSG decisions)</w:t>
            </w:r>
          </w:p>
        </w:tc>
      </w:tr>
      <w:tr w:rsidR="005F236C" w:rsidRPr="00715FEA" w14:paraId="767BA61D" w14:textId="77777777" w:rsidTr="004E76E0">
        <w:trPr>
          <w:trHeight w:val="390"/>
        </w:trPr>
        <w:tc>
          <w:tcPr>
            <w:tcW w:w="710" w:type="dxa"/>
            <w:vAlign w:val="center"/>
          </w:tcPr>
          <w:p w14:paraId="1EEF51A6" w14:textId="77777777" w:rsidR="005F236C" w:rsidRPr="001B1979" w:rsidRDefault="005F236C" w:rsidP="00FF36EB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15AD566D" w14:textId="77777777" w:rsidR="005F236C" w:rsidRDefault="007E1746" w:rsidP="00FF36EB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Members</w:t>
            </w:r>
          </w:p>
          <w:p w14:paraId="5E1C15C2" w14:textId="58EFE4B7" w:rsidR="007E1746" w:rsidRPr="007E1746" w:rsidRDefault="007E1746" w:rsidP="00FF36EB">
            <w:pPr>
              <w:pStyle w:val="Default"/>
              <w:rPr>
                <w:rFonts w:eastAsia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eastAsia="Arial"/>
                <w:i/>
                <w:iCs/>
                <w:color w:val="auto"/>
                <w:sz w:val="18"/>
                <w:szCs w:val="18"/>
              </w:rPr>
              <w:t>(Provide input, guidance, and support based on their expertise and stakeholder interests)</w:t>
            </w:r>
          </w:p>
        </w:tc>
      </w:tr>
      <w:tr w:rsidR="005F236C" w:rsidRPr="00715FEA" w14:paraId="08D1536B" w14:textId="77777777" w:rsidTr="004E76E0">
        <w:trPr>
          <w:trHeight w:val="390"/>
        </w:trPr>
        <w:tc>
          <w:tcPr>
            <w:tcW w:w="710" w:type="dxa"/>
            <w:vAlign w:val="center"/>
          </w:tcPr>
          <w:p w14:paraId="366FD92C" w14:textId="77777777" w:rsidR="005F236C" w:rsidRPr="001B1979" w:rsidRDefault="005F236C" w:rsidP="00FF36EB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7BEB315A" w14:textId="68C7ED86" w:rsidR="005F236C" w:rsidRPr="00950366" w:rsidRDefault="00DF567E" w:rsidP="00FF36EB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All PSG members are expected to maintain confidentiality regarding sensitive project information.</w:t>
            </w:r>
          </w:p>
        </w:tc>
      </w:tr>
      <w:tr w:rsidR="00C06488" w:rsidRPr="00715FEA" w14:paraId="34F9BF5B" w14:textId="77777777" w:rsidTr="004E76E0">
        <w:trPr>
          <w:trHeight w:val="390"/>
        </w:trPr>
        <w:tc>
          <w:tcPr>
            <w:tcW w:w="710" w:type="dxa"/>
            <w:shd w:val="clear" w:color="auto" w:fill="E41F5F"/>
            <w:vAlign w:val="center"/>
          </w:tcPr>
          <w:p w14:paraId="166FB443" w14:textId="011C09C3" w:rsidR="00C06488" w:rsidRPr="002C169E" w:rsidRDefault="00743000" w:rsidP="00CC0E95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9365EA" w:rsidRPr="002C169E">
              <w:rPr>
                <w:b/>
                <w:bCs/>
                <w:color w:val="FFFFFF" w:themeColor="background1"/>
              </w:rPr>
              <w:t>3</w:t>
            </w:r>
            <w:r w:rsidR="00C06488" w:rsidRPr="002C169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shd w:val="clear" w:color="auto" w:fill="E41F5F"/>
            <w:vAlign w:val="center"/>
          </w:tcPr>
          <w:p w14:paraId="368204AA" w14:textId="113EF0D1" w:rsidR="00C06488" w:rsidRPr="00715FEA" w:rsidRDefault="00F10DCD" w:rsidP="00C0394A">
            <w:pPr>
              <w:pStyle w:val="Default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Meetings:</w:t>
            </w:r>
          </w:p>
        </w:tc>
      </w:tr>
      <w:tr w:rsidR="00E75D8E" w:rsidRPr="00715FEA" w14:paraId="2623A365" w14:textId="77777777" w:rsidTr="004E76E0">
        <w:trPr>
          <w:trHeight w:val="1604"/>
        </w:trPr>
        <w:tc>
          <w:tcPr>
            <w:tcW w:w="710" w:type="dxa"/>
          </w:tcPr>
          <w:p w14:paraId="106B2E05" w14:textId="7CA76F37" w:rsidR="00E75D8E" w:rsidRPr="001B1979" w:rsidRDefault="009365EA" w:rsidP="00AF48A7">
            <w:pPr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C0E95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9355" w:type="dxa"/>
            <w:gridSpan w:val="2"/>
          </w:tcPr>
          <w:p w14:paraId="4ED009BB" w14:textId="77777777" w:rsidR="00D63B53" w:rsidRPr="00467904" w:rsidRDefault="00F10DCD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6790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Frequency: Regular meetings as required, typically monthly or quarterly.</w:t>
            </w:r>
          </w:p>
          <w:p w14:paraId="73951628" w14:textId="6B876FD2" w:rsidR="006A6F66" w:rsidRPr="00467904" w:rsidRDefault="00F10DCD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6790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Agenda: Prepared by the </w:t>
            </w:r>
            <w:r w:rsidR="006A6F66" w:rsidRPr="0046790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Project Manager and approved by the Chair, focusing on </w:t>
            </w:r>
            <w:r w:rsidR="003610D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actions, </w:t>
            </w:r>
            <w:r w:rsidR="006A6F66" w:rsidRPr="0046790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project progress, risks, issues, </w:t>
            </w:r>
            <w:proofErr w:type="gramStart"/>
            <w:r w:rsidR="006A6F66" w:rsidRPr="0046790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benefits</w:t>
            </w:r>
            <w:proofErr w:type="gramEnd"/>
            <w:r w:rsidR="006A6F66" w:rsidRPr="0046790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and decision points.</w:t>
            </w:r>
          </w:p>
          <w:p w14:paraId="48B36B2E" w14:textId="57DBEBC9" w:rsidR="00467904" w:rsidRPr="00300EB5" w:rsidRDefault="006A6F66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rFonts w:eastAsia="Arial"/>
                <w:color w:val="auto"/>
                <w:sz w:val="20"/>
                <w:szCs w:val="20"/>
              </w:rPr>
            </w:pPr>
            <w:r w:rsidRPr="0046790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Minutes</w:t>
            </w:r>
            <w:r w:rsidR="003610D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and</w:t>
            </w:r>
            <w:r w:rsidR="004F138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/or</w:t>
            </w:r>
            <w:r w:rsidR="003610D4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Actions</w:t>
            </w:r>
            <w:r w:rsidR="006A4C4C" w:rsidRPr="00467904">
              <w:rPr>
                <w:rFonts w:eastAsia="Arial"/>
                <w:color w:val="auto"/>
                <w:sz w:val="20"/>
                <w:szCs w:val="20"/>
              </w:rPr>
              <w:t>: Recorded and distributed</w:t>
            </w:r>
            <w:r w:rsidR="006A4C4C">
              <w:rPr>
                <w:rFonts w:eastAsia="Arial"/>
                <w:color w:val="auto"/>
                <w:sz w:val="20"/>
                <w:szCs w:val="20"/>
              </w:rPr>
              <w:t xml:space="preserve"> to PSG members and key stakeholders after each meeting.</w:t>
            </w:r>
          </w:p>
        </w:tc>
      </w:tr>
      <w:tr w:rsidR="00C0280C" w:rsidRPr="00715FEA" w14:paraId="5AA79C06" w14:textId="77777777" w:rsidTr="004E76E0">
        <w:trPr>
          <w:trHeight w:val="418"/>
        </w:trPr>
        <w:tc>
          <w:tcPr>
            <w:tcW w:w="710" w:type="dxa"/>
            <w:shd w:val="clear" w:color="auto" w:fill="E41F5F"/>
            <w:vAlign w:val="center"/>
          </w:tcPr>
          <w:p w14:paraId="1CA1C55F" w14:textId="5B2C7CD7" w:rsidR="00C0280C" w:rsidRPr="001934BE" w:rsidRDefault="00E32046" w:rsidP="00C06488">
            <w:pPr>
              <w:spacing w:after="0" w:line="240" w:lineRule="auto"/>
              <w:ind w:left="2" w:firstLine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934B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4B2746" w:rsidRPr="001934B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shd w:val="clear" w:color="auto" w:fill="E41F5F"/>
            <w:vAlign w:val="center"/>
          </w:tcPr>
          <w:p w14:paraId="051D9346" w14:textId="31BDA514" w:rsidR="00C0280C" w:rsidRPr="00C06488" w:rsidRDefault="00300EB5" w:rsidP="004B2746">
            <w:pPr>
              <w:pStyle w:val="Default"/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 xml:space="preserve">Decision-making </w:t>
            </w:r>
            <w:r w:rsidR="004E76E0"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eastAsia="Arial"/>
                <w:b/>
                <w:bCs/>
                <w:color w:val="FFFFFF" w:themeColor="background1"/>
                <w:sz w:val="20"/>
                <w:szCs w:val="20"/>
              </w:rPr>
              <w:t>rocess:</w:t>
            </w:r>
          </w:p>
        </w:tc>
      </w:tr>
      <w:tr w:rsidR="00DF0E66" w:rsidRPr="00715FEA" w14:paraId="6D751883" w14:textId="77777777" w:rsidTr="00DF0E66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9B6D19C" w14:textId="0E061C71" w:rsidR="00DF0E66" w:rsidRPr="001934BE" w:rsidRDefault="00B95507" w:rsidP="00B955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934BE">
              <w:rPr>
                <w:rFonts w:ascii="Arial" w:hAnsi="Arial" w:cs="Arial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1E56FF7D" w14:textId="77777777" w:rsidR="00FE5E7A" w:rsidRDefault="00415666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Consensus</w:t>
            </w:r>
            <w:r w:rsidR="00FE5E7A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-based decision-making is preferred.</w:t>
            </w:r>
          </w:p>
          <w:p w14:paraId="1594184E" w14:textId="4AE265C3" w:rsidR="00FE5E7A" w:rsidRPr="00FE5E7A" w:rsidRDefault="0016661B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In the absence of consensus, the Chair will make the final decision after considering all inputs.</w:t>
            </w:r>
          </w:p>
        </w:tc>
      </w:tr>
      <w:tr w:rsidR="009628A6" w:rsidRPr="00715FEA" w14:paraId="0FC3BF61" w14:textId="77777777" w:rsidTr="004E76E0">
        <w:trPr>
          <w:trHeight w:val="418"/>
        </w:trPr>
        <w:tc>
          <w:tcPr>
            <w:tcW w:w="710" w:type="dxa"/>
            <w:shd w:val="clear" w:color="auto" w:fill="E41F5F"/>
            <w:vAlign w:val="center"/>
          </w:tcPr>
          <w:p w14:paraId="3E7C46FF" w14:textId="7B3E050E" w:rsidR="009628A6" w:rsidRPr="00C06488" w:rsidRDefault="00E32046" w:rsidP="00C064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5.</w:t>
            </w:r>
          </w:p>
        </w:tc>
        <w:tc>
          <w:tcPr>
            <w:tcW w:w="9355" w:type="dxa"/>
            <w:gridSpan w:val="2"/>
            <w:shd w:val="clear" w:color="auto" w:fill="E41F5F"/>
            <w:vAlign w:val="center"/>
          </w:tcPr>
          <w:p w14:paraId="0C78C08E" w14:textId="46E87186" w:rsidR="009628A6" w:rsidRPr="00C06488" w:rsidRDefault="00E32046" w:rsidP="001B1979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Communication:</w:t>
            </w:r>
          </w:p>
        </w:tc>
      </w:tr>
      <w:tr w:rsidR="00DF0E66" w:rsidRPr="00715FEA" w14:paraId="7F989516" w14:textId="77777777" w:rsidTr="00DF0E66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2893D7C" w14:textId="653C0572" w:rsidR="00DF0E66" w:rsidRDefault="002C60EB" w:rsidP="00C064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6CED4357" w14:textId="77777777" w:rsidR="00C02C19" w:rsidRDefault="00C02C19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The Project Manager will provide regular updates to PSG members and key stakeholders.</w:t>
            </w:r>
          </w:p>
          <w:p w14:paraId="3608830F" w14:textId="7E5A654D" w:rsidR="00DF0E66" w:rsidRPr="00C02C19" w:rsidRDefault="00C02C19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C02C1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Communication channels and protocols will be established to ensure timely and transparent communication.</w:t>
            </w:r>
          </w:p>
        </w:tc>
      </w:tr>
      <w:tr w:rsidR="00E32046" w:rsidRPr="00715FEA" w14:paraId="69B71E54" w14:textId="77777777" w:rsidTr="004E76E0">
        <w:trPr>
          <w:trHeight w:val="418"/>
        </w:trPr>
        <w:tc>
          <w:tcPr>
            <w:tcW w:w="710" w:type="dxa"/>
            <w:shd w:val="clear" w:color="auto" w:fill="E41F5F"/>
            <w:vAlign w:val="center"/>
          </w:tcPr>
          <w:p w14:paraId="6358393E" w14:textId="08C1DC3F" w:rsidR="00E32046" w:rsidRDefault="008E71FF" w:rsidP="00E32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="00E32046" w:rsidRPr="00C0648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shd w:val="clear" w:color="auto" w:fill="E41F5F"/>
            <w:vAlign w:val="center"/>
          </w:tcPr>
          <w:p w14:paraId="4A98F9E2" w14:textId="5F2F5517" w:rsidR="00E32046" w:rsidRPr="00C06488" w:rsidRDefault="00ED76F0" w:rsidP="00E32046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Review and Evaluation:</w:t>
            </w:r>
          </w:p>
        </w:tc>
      </w:tr>
      <w:tr w:rsidR="008E71FF" w:rsidRPr="00715FEA" w14:paraId="316D296C" w14:textId="77777777">
        <w:trPr>
          <w:trHeight w:val="418"/>
        </w:trPr>
        <w:tc>
          <w:tcPr>
            <w:tcW w:w="710" w:type="dxa"/>
            <w:vAlign w:val="center"/>
          </w:tcPr>
          <w:p w14:paraId="4CE460BD" w14:textId="341F86DE" w:rsidR="008E71FF" w:rsidRPr="00715FEA" w:rsidRDefault="00F74BB4" w:rsidP="00E32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9355" w:type="dxa"/>
            <w:gridSpan w:val="2"/>
            <w:vAlign w:val="center"/>
          </w:tcPr>
          <w:p w14:paraId="513CF0AB" w14:textId="77777777" w:rsidR="00C02C19" w:rsidRDefault="00C02C19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period reviews to assess project performance against objectives, </w:t>
            </w:r>
            <w:proofErr w:type="gramStart"/>
            <w:r>
              <w:rPr>
                <w:sz w:val="20"/>
                <w:szCs w:val="20"/>
              </w:rPr>
              <w:t>schedule</w:t>
            </w:r>
            <w:proofErr w:type="gramEnd"/>
            <w:r>
              <w:rPr>
                <w:sz w:val="20"/>
                <w:szCs w:val="20"/>
              </w:rPr>
              <w:t xml:space="preserve"> and budget.</w:t>
            </w:r>
          </w:p>
          <w:p w14:paraId="7060175C" w14:textId="3B3DE9BE" w:rsidR="00C02C19" w:rsidRPr="00C02C19" w:rsidRDefault="00C02C19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 w:rsidRPr="00C02C19">
              <w:rPr>
                <w:sz w:val="20"/>
                <w:szCs w:val="20"/>
              </w:rPr>
              <w:t>Identify lessons learned and recommend improvements for future projects.</w:t>
            </w:r>
          </w:p>
        </w:tc>
      </w:tr>
      <w:tr w:rsidR="008E71FF" w:rsidRPr="00715FEA" w14:paraId="6B3DEE83" w14:textId="77777777" w:rsidTr="00B662DC">
        <w:trPr>
          <w:trHeight w:val="418"/>
        </w:trPr>
        <w:tc>
          <w:tcPr>
            <w:tcW w:w="710" w:type="dxa"/>
            <w:shd w:val="clear" w:color="auto" w:fill="E41F5F"/>
            <w:vAlign w:val="center"/>
          </w:tcPr>
          <w:p w14:paraId="03266999" w14:textId="534EF543" w:rsidR="008E71FF" w:rsidRPr="00B662DC" w:rsidRDefault="00B662DC" w:rsidP="00E32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62D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7.</w:t>
            </w:r>
          </w:p>
        </w:tc>
        <w:tc>
          <w:tcPr>
            <w:tcW w:w="9355" w:type="dxa"/>
            <w:gridSpan w:val="2"/>
            <w:shd w:val="clear" w:color="auto" w:fill="E41F5F"/>
            <w:vAlign w:val="center"/>
          </w:tcPr>
          <w:p w14:paraId="73ADBD23" w14:textId="1D7DA902" w:rsidR="008E71FF" w:rsidRPr="006C65E9" w:rsidRDefault="00B662DC" w:rsidP="00E32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C65E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Amendments to Terms of Reference:</w:t>
            </w:r>
          </w:p>
        </w:tc>
      </w:tr>
      <w:tr w:rsidR="00F74BB4" w:rsidRPr="00715FEA" w14:paraId="1810D82C" w14:textId="77777777">
        <w:trPr>
          <w:trHeight w:val="418"/>
        </w:trPr>
        <w:tc>
          <w:tcPr>
            <w:tcW w:w="710" w:type="dxa"/>
            <w:vAlign w:val="center"/>
          </w:tcPr>
          <w:p w14:paraId="11852D8B" w14:textId="05AED1C8" w:rsidR="00F74BB4" w:rsidRPr="00715FEA" w:rsidRDefault="00B662DC" w:rsidP="00E32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9355" w:type="dxa"/>
            <w:gridSpan w:val="2"/>
            <w:vAlign w:val="center"/>
          </w:tcPr>
          <w:p w14:paraId="3D30E6BE" w14:textId="7EADD85F" w:rsidR="00F74BB4" w:rsidRPr="00715FEA" w:rsidRDefault="00B662DC" w:rsidP="00766AC8">
            <w:pPr>
              <w:spacing w:before="120" w:after="120" w:line="240" w:lineRule="auto"/>
              <w:ind w:left="11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Changes to the PSG </w:t>
            </w:r>
            <w:r w:rsidR="00985AA5">
              <w:rPr>
                <w:rFonts w:ascii="Arial" w:hAnsi="Arial" w:cs="Arial"/>
                <w:sz w:val="20"/>
                <w:szCs w:val="20"/>
              </w:rPr>
              <w:t>Terms of Reference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</w:t>
            </w:r>
            <w:proofErr w:type="spellEnd"/>
            <w:r w:rsidR="00985AA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can be proposed by any PSG member and will require approval by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majority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PSG members.</w:t>
            </w:r>
          </w:p>
        </w:tc>
      </w:tr>
      <w:tr w:rsidR="00F74BB4" w:rsidRPr="00715FEA" w14:paraId="2EFE1C75" w14:textId="77777777" w:rsidTr="00766AC8">
        <w:trPr>
          <w:trHeight w:val="418"/>
        </w:trPr>
        <w:tc>
          <w:tcPr>
            <w:tcW w:w="710" w:type="dxa"/>
            <w:shd w:val="clear" w:color="auto" w:fill="E41F5F"/>
            <w:vAlign w:val="center"/>
          </w:tcPr>
          <w:p w14:paraId="31C0F066" w14:textId="6BA5ED5F" w:rsidR="00F74BB4" w:rsidRPr="00540356" w:rsidRDefault="00766AC8" w:rsidP="00E32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403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="006C65E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shd w:val="clear" w:color="auto" w:fill="E41F5F"/>
            <w:vAlign w:val="center"/>
          </w:tcPr>
          <w:p w14:paraId="51D33752" w14:textId="68A3E27F" w:rsidR="00F74BB4" w:rsidRPr="006C65E9" w:rsidRDefault="00766AC8" w:rsidP="00E320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C65E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Duration:</w:t>
            </w:r>
          </w:p>
        </w:tc>
      </w:tr>
      <w:tr w:rsidR="008E71FF" w:rsidRPr="00715FEA" w14:paraId="420BD3D1" w14:textId="77777777">
        <w:trPr>
          <w:trHeight w:val="418"/>
        </w:trPr>
        <w:tc>
          <w:tcPr>
            <w:tcW w:w="710" w:type="dxa"/>
            <w:vAlign w:val="center"/>
          </w:tcPr>
          <w:p w14:paraId="56F2C956" w14:textId="3EB28BA1" w:rsidR="008E71FF" w:rsidRPr="00715FEA" w:rsidRDefault="005A14A6" w:rsidP="00E32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9355" w:type="dxa"/>
            <w:gridSpan w:val="2"/>
            <w:vAlign w:val="center"/>
          </w:tcPr>
          <w:p w14:paraId="71D48081" w14:textId="77777777" w:rsidR="008E71FF" w:rsidRDefault="005A14A6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PSG will remain active for the duration of the project unless otherwise determined by the Project Sponsor or senior management.</w:t>
            </w:r>
          </w:p>
          <w:p w14:paraId="3B22D32A" w14:textId="161249CA" w:rsidR="005A14A6" w:rsidRPr="00715FEA" w:rsidRDefault="005A14A6" w:rsidP="006956CF">
            <w:pPr>
              <w:pStyle w:val="Default"/>
              <w:numPr>
                <w:ilvl w:val="0"/>
                <w:numId w:val="19"/>
              </w:numPr>
              <w:spacing w:before="120" w:after="120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adhering to these Terms of Reference, the Project Steering Group can effectively oversee the project’s progress, ensure alignment with organisational objectives, and make informed decisions to drive project success.</w:t>
            </w:r>
          </w:p>
        </w:tc>
      </w:tr>
    </w:tbl>
    <w:p w14:paraId="29D6B04F" w14:textId="34878EE5" w:rsidR="00F25382" w:rsidRPr="00715FEA" w:rsidRDefault="001012D9" w:rsidP="001B1979">
      <w:pPr>
        <w:spacing w:after="0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15FEA">
        <w:rPr>
          <w:rFonts w:ascii="Arial" w:hAnsi="Arial" w:cs="Arial"/>
          <w:sz w:val="20"/>
          <w:szCs w:val="20"/>
        </w:rPr>
        <w:t xml:space="preserve"> </w:t>
      </w:r>
      <w:r w:rsidRPr="00715FEA">
        <w:rPr>
          <w:rFonts w:ascii="Arial" w:hAnsi="Arial" w:cs="Arial"/>
          <w:sz w:val="20"/>
          <w:szCs w:val="20"/>
        </w:rPr>
        <w:tab/>
        <w:t xml:space="preserve"> </w:t>
      </w:r>
      <w:r w:rsidRPr="00715FEA">
        <w:rPr>
          <w:rFonts w:ascii="Arial" w:hAnsi="Arial" w:cs="Arial"/>
          <w:b/>
          <w:sz w:val="20"/>
          <w:szCs w:val="20"/>
        </w:rPr>
        <w:tab/>
      </w:r>
    </w:p>
    <w:sectPr w:rsidR="00F25382" w:rsidRPr="00715FEA" w:rsidSect="00D9727E">
      <w:headerReference w:type="even" r:id="rId7"/>
      <w:headerReference w:type="default" r:id="rId8"/>
      <w:headerReference w:type="first" r:id="rId9"/>
      <w:pgSz w:w="11906" w:h="16838"/>
      <w:pgMar w:top="1701" w:right="1440" w:bottom="1684" w:left="1134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41B4" w14:textId="77777777" w:rsidR="00D9727E" w:rsidRDefault="00D9727E">
      <w:pPr>
        <w:spacing w:after="0" w:line="240" w:lineRule="auto"/>
      </w:pPr>
      <w:r>
        <w:separator/>
      </w:r>
    </w:p>
  </w:endnote>
  <w:endnote w:type="continuationSeparator" w:id="0">
    <w:p w14:paraId="5F210A3F" w14:textId="77777777" w:rsidR="00D9727E" w:rsidRDefault="00D9727E">
      <w:pPr>
        <w:spacing w:after="0" w:line="240" w:lineRule="auto"/>
      </w:pPr>
      <w:r>
        <w:continuationSeparator/>
      </w:r>
    </w:p>
  </w:endnote>
  <w:endnote w:type="continuationNotice" w:id="1">
    <w:p w14:paraId="513677B3" w14:textId="77777777" w:rsidR="00D9727E" w:rsidRDefault="00D97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9C9A" w14:textId="77777777" w:rsidR="00D9727E" w:rsidRDefault="00D9727E">
      <w:pPr>
        <w:spacing w:after="0" w:line="240" w:lineRule="auto"/>
      </w:pPr>
      <w:r>
        <w:separator/>
      </w:r>
    </w:p>
  </w:footnote>
  <w:footnote w:type="continuationSeparator" w:id="0">
    <w:p w14:paraId="4AB20D73" w14:textId="77777777" w:rsidR="00D9727E" w:rsidRDefault="00D9727E">
      <w:pPr>
        <w:spacing w:after="0" w:line="240" w:lineRule="auto"/>
      </w:pPr>
      <w:r>
        <w:continuationSeparator/>
      </w:r>
    </w:p>
  </w:footnote>
  <w:footnote w:type="continuationNotice" w:id="1">
    <w:p w14:paraId="3B13785C" w14:textId="77777777" w:rsidR="00D9727E" w:rsidRDefault="00D972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8B70" w14:textId="77777777" w:rsidR="00F25382" w:rsidRDefault="001012D9">
    <w:pPr>
      <w:spacing w:after="0" w:line="259" w:lineRule="auto"/>
      <w:ind w:left="-1440" w:right="680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43183C1" wp14:editId="07777777">
          <wp:simplePos x="0" y="0"/>
          <wp:positionH relativeFrom="page">
            <wp:posOffset>933450</wp:posOffset>
          </wp:positionH>
          <wp:positionV relativeFrom="page">
            <wp:posOffset>109252</wp:posOffset>
          </wp:positionV>
          <wp:extent cx="1394847" cy="1289706"/>
          <wp:effectExtent l="0" t="0" r="0" b="0"/>
          <wp:wrapSquare wrapText="bothSides"/>
          <wp:docPr id="193" name="Picture 1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Picture 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847" cy="1289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15CFCCDD" wp14:editId="07777777">
          <wp:simplePos x="0" y="0"/>
          <wp:positionH relativeFrom="page">
            <wp:posOffset>5422900</wp:posOffset>
          </wp:positionH>
          <wp:positionV relativeFrom="page">
            <wp:posOffset>306705</wp:posOffset>
          </wp:positionV>
          <wp:extent cx="1224280" cy="762000"/>
          <wp:effectExtent l="0" t="0" r="0" b="0"/>
          <wp:wrapSquare wrapText="bothSides"/>
          <wp:docPr id="196" name="Picture 1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42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ECB558" w14:textId="77777777" w:rsidR="00F25382" w:rsidRDefault="001012D9"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60A1B7C1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939" name="Group 11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 w14:anchorId="2EAD3B90">
            <v:group id="Group 11939" style="position:absolute;margin-left:0;margin-top:0;width:0;height:0;z-index:-251658238;mso-position-horizontal-relative:page;mso-position-vertical-relative:page" coordsize="1,1" o:spid="_x0000_s1026" w14:anchorId="2C6A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13A5E52E" w:rsidR="00F25382" w:rsidRDefault="0032062A" w:rsidP="00144E35">
    <w:pPr>
      <w:shd w:val="clear" w:color="auto" w:fill="009999"/>
      <w:spacing w:after="0" w:line="259" w:lineRule="auto"/>
      <w:ind w:left="7920" w:right="6800" w:firstLine="0"/>
    </w:pPr>
    <w:r>
      <w:rPr>
        <w:noProof/>
      </w:rPr>
      <w:drawing>
        <wp:anchor distT="0" distB="0" distL="114300" distR="114300" simplePos="0" relativeHeight="251658244" behindDoc="0" locked="0" layoutInCell="1" allowOverlap="1" wp14:anchorId="327DAB42" wp14:editId="6A06AB84">
          <wp:simplePos x="0" y="0"/>
          <wp:positionH relativeFrom="margin">
            <wp:posOffset>5128591</wp:posOffset>
          </wp:positionH>
          <wp:positionV relativeFrom="paragraph">
            <wp:posOffset>47073</wp:posOffset>
          </wp:positionV>
          <wp:extent cx="1390650" cy="582295"/>
          <wp:effectExtent l="0" t="0" r="0" b="8255"/>
          <wp:wrapThrough wrapText="bothSides">
            <wp:wrapPolygon edited="0">
              <wp:start x="2367" y="0"/>
              <wp:lineTo x="0" y="2827"/>
              <wp:lineTo x="0" y="19080"/>
              <wp:lineTo x="2367" y="21200"/>
              <wp:lineTo x="6510" y="21200"/>
              <wp:lineTo x="21304" y="14133"/>
              <wp:lineTo x="21304" y="6360"/>
              <wp:lineTo x="6510" y="0"/>
              <wp:lineTo x="2367" y="0"/>
            </wp:wrapPolygon>
          </wp:wrapThrough>
          <wp:docPr id="1958272336" name="Picture 2" descr="A logo with a pink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272336" name="Picture 2" descr="A logo with a pink circl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C3BA8" w14:textId="3788BC20" w:rsidR="00F25382" w:rsidRDefault="001012D9"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7CAB248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930" name="Group 11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FDCA3A9">
            <v:group id="Group 11930" style="position:absolute;margin-left:0;margin-top:0;width:0;height:0;z-index:-251658237;mso-position-horizontal-relative:page;mso-position-vertical-relative:page" coordsize="1,1" o:spid="_x0000_s1026" w14:anchorId="21209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F25382" w:rsidRDefault="08401701" w:rsidP="00891313">
    <w:pPr>
      <w:spacing w:after="0" w:line="259" w:lineRule="auto"/>
      <w:ind w:left="7920" w:right="10467" w:firstLine="0"/>
    </w:pPr>
    <w:r>
      <w:rPr>
        <w:noProof/>
      </w:rPr>
      <w:drawing>
        <wp:inline distT="0" distB="0" distL="0" distR="0" wp14:anchorId="6B18CD79" wp14:editId="0DB6AED2">
          <wp:extent cx="1485900" cy="1027721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27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8A12B" w14:textId="77777777" w:rsidR="00F25382" w:rsidRDefault="00F253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986"/>
    <w:multiLevelType w:val="multilevel"/>
    <w:tmpl w:val="6B2E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33AA0"/>
    <w:multiLevelType w:val="hybridMultilevel"/>
    <w:tmpl w:val="ACD6346A"/>
    <w:lvl w:ilvl="0" w:tplc="365AAB4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61F4"/>
    <w:multiLevelType w:val="hybridMultilevel"/>
    <w:tmpl w:val="4A1C6330"/>
    <w:lvl w:ilvl="0" w:tplc="87DA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222B"/>
    <w:multiLevelType w:val="multilevel"/>
    <w:tmpl w:val="EBA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373EC"/>
    <w:multiLevelType w:val="hybridMultilevel"/>
    <w:tmpl w:val="6F48A26A"/>
    <w:lvl w:ilvl="0" w:tplc="365AAB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D2E2A8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6F726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0A55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0DB50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2C51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E2213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2068E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4019A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258D5"/>
    <w:multiLevelType w:val="multilevel"/>
    <w:tmpl w:val="48F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7731F5"/>
    <w:multiLevelType w:val="hybridMultilevel"/>
    <w:tmpl w:val="5EEC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6D87"/>
    <w:multiLevelType w:val="hybridMultilevel"/>
    <w:tmpl w:val="38603D3E"/>
    <w:lvl w:ilvl="0" w:tplc="D08E86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03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8B6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034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220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2D0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C4E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03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828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6C420B"/>
    <w:multiLevelType w:val="hybridMultilevel"/>
    <w:tmpl w:val="C9CA06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97122"/>
    <w:multiLevelType w:val="hybridMultilevel"/>
    <w:tmpl w:val="C94608F2"/>
    <w:lvl w:ilvl="0" w:tplc="365AAB4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16A8"/>
    <w:multiLevelType w:val="hybridMultilevel"/>
    <w:tmpl w:val="5520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C0BE8"/>
    <w:multiLevelType w:val="hybridMultilevel"/>
    <w:tmpl w:val="22047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41845"/>
    <w:multiLevelType w:val="hybridMultilevel"/>
    <w:tmpl w:val="0F5C9A9A"/>
    <w:lvl w:ilvl="0" w:tplc="365AAB4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82B04"/>
    <w:multiLevelType w:val="hybridMultilevel"/>
    <w:tmpl w:val="B49E9304"/>
    <w:lvl w:ilvl="0" w:tplc="79947FF0">
      <w:start w:val="1"/>
      <w:numFmt w:val="bullet"/>
      <w:pStyle w:val="ParaL1Bullet"/>
      <w:lvlText w:val="·"/>
      <w:lvlJc w:val="left"/>
      <w:pPr>
        <w:ind w:left="13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56722046"/>
    <w:multiLevelType w:val="hybridMultilevel"/>
    <w:tmpl w:val="453A5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91A8F"/>
    <w:multiLevelType w:val="hybridMultilevel"/>
    <w:tmpl w:val="3E6E757E"/>
    <w:lvl w:ilvl="0" w:tplc="F15882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AAA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477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8C3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A22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C02D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CA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458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644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2E5020"/>
    <w:multiLevelType w:val="hybridMultilevel"/>
    <w:tmpl w:val="5FAA5B20"/>
    <w:lvl w:ilvl="0" w:tplc="62B2DB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ECB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A16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2F0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5829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230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0F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E2F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67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A5321D"/>
    <w:multiLevelType w:val="hybridMultilevel"/>
    <w:tmpl w:val="C746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F6F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4633CB"/>
    <w:multiLevelType w:val="hybridMultilevel"/>
    <w:tmpl w:val="17961764"/>
    <w:lvl w:ilvl="0" w:tplc="365AAB4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B1D22"/>
    <w:multiLevelType w:val="hybridMultilevel"/>
    <w:tmpl w:val="C792B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3372">
    <w:abstractNumId w:val="15"/>
  </w:num>
  <w:num w:numId="2" w16cid:durableId="45883069">
    <w:abstractNumId w:val="7"/>
  </w:num>
  <w:num w:numId="3" w16cid:durableId="994651893">
    <w:abstractNumId w:val="16"/>
  </w:num>
  <w:num w:numId="4" w16cid:durableId="1237860773">
    <w:abstractNumId w:val="4"/>
  </w:num>
  <w:num w:numId="5" w16cid:durableId="1980498706">
    <w:abstractNumId w:val="19"/>
  </w:num>
  <w:num w:numId="6" w16cid:durableId="1335720170">
    <w:abstractNumId w:val="11"/>
  </w:num>
  <w:num w:numId="7" w16cid:durableId="1964070511">
    <w:abstractNumId w:val="18"/>
  </w:num>
  <w:num w:numId="8" w16cid:durableId="348145127">
    <w:abstractNumId w:val="8"/>
  </w:num>
  <w:num w:numId="9" w16cid:durableId="1760831218">
    <w:abstractNumId w:val="17"/>
  </w:num>
  <w:num w:numId="10" w16cid:durableId="588974898">
    <w:abstractNumId w:val="10"/>
  </w:num>
  <w:num w:numId="11" w16cid:durableId="39746419">
    <w:abstractNumId w:val="6"/>
  </w:num>
  <w:num w:numId="12" w16cid:durableId="843857908">
    <w:abstractNumId w:val="12"/>
  </w:num>
  <w:num w:numId="13" w16cid:durableId="893665909">
    <w:abstractNumId w:val="9"/>
  </w:num>
  <w:num w:numId="14" w16cid:durableId="1391467167">
    <w:abstractNumId w:val="1"/>
  </w:num>
  <w:num w:numId="15" w16cid:durableId="121002827">
    <w:abstractNumId w:val="14"/>
  </w:num>
  <w:num w:numId="16" w16cid:durableId="1038701275">
    <w:abstractNumId w:val="13"/>
  </w:num>
  <w:num w:numId="17" w16cid:durableId="1679572842">
    <w:abstractNumId w:val="2"/>
  </w:num>
  <w:num w:numId="18" w16cid:durableId="1874345576">
    <w:abstractNumId w:val="13"/>
  </w:num>
  <w:num w:numId="19" w16cid:durableId="374472990">
    <w:abstractNumId w:val="20"/>
  </w:num>
  <w:num w:numId="20" w16cid:durableId="716246163">
    <w:abstractNumId w:val="5"/>
  </w:num>
  <w:num w:numId="21" w16cid:durableId="954018504">
    <w:abstractNumId w:val="3"/>
  </w:num>
  <w:num w:numId="22" w16cid:durableId="132181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82"/>
    <w:rsid w:val="00000E42"/>
    <w:rsid w:val="00001AF9"/>
    <w:rsid w:val="000033E6"/>
    <w:rsid w:val="00023F58"/>
    <w:rsid w:val="000262DD"/>
    <w:rsid w:val="000358E7"/>
    <w:rsid w:val="00041DF6"/>
    <w:rsid w:val="00054C31"/>
    <w:rsid w:val="00062124"/>
    <w:rsid w:val="00072786"/>
    <w:rsid w:val="00075C77"/>
    <w:rsid w:val="0008164A"/>
    <w:rsid w:val="000A5F78"/>
    <w:rsid w:val="000A7839"/>
    <w:rsid w:val="000B11FB"/>
    <w:rsid w:val="000B193E"/>
    <w:rsid w:val="000D2357"/>
    <w:rsid w:val="001012D9"/>
    <w:rsid w:val="0011559C"/>
    <w:rsid w:val="001200D6"/>
    <w:rsid w:val="00135282"/>
    <w:rsid w:val="00144E35"/>
    <w:rsid w:val="00153A90"/>
    <w:rsid w:val="0015530D"/>
    <w:rsid w:val="001568F8"/>
    <w:rsid w:val="0016661B"/>
    <w:rsid w:val="0017565B"/>
    <w:rsid w:val="001833B7"/>
    <w:rsid w:val="00184A6F"/>
    <w:rsid w:val="001934BE"/>
    <w:rsid w:val="001978DB"/>
    <w:rsid w:val="001B1979"/>
    <w:rsid w:val="001C6455"/>
    <w:rsid w:val="001C6E3E"/>
    <w:rsid w:val="001E76AB"/>
    <w:rsid w:val="001F2999"/>
    <w:rsid w:val="002007F9"/>
    <w:rsid w:val="00216C53"/>
    <w:rsid w:val="002226E5"/>
    <w:rsid w:val="00223D28"/>
    <w:rsid w:val="00247090"/>
    <w:rsid w:val="00254FA7"/>
    <w:rsid w:val="00261501"/>
    <w:rsid w:val="00270A1F"/>
    <w:rsid w:val="002735D8"/>
    <w:rsid w:val="00284DD7"/>
    <w:rsid w:val="002862F4"/>
    <w:rsid w:val="00297B44"/>
    <w:rsid w:val="002C169E"/>
    <w:rsid w:val="002C33D5"/>
    <w:rsid w:val="002C60EB"/>
    <w:rsid w:val="002C68B7"/>
    <w:rsid w:val="002E4C50"/>
    <w:rsid w:val="00300E0B"/>
    <w:rsid w:val="00300EB5"/>
    <w:rsid w:val="0032062A"/>
    <w:rsid w:val="003266A5"/>
    <w:rsid w:val="00351946"/>
    <w:rsid w:val="003610D4"/>
    <w:rsid w:val="00363D9F"/>
    <w:rsid w:val="0037212D"/>
    <w:rsid w:val="0039664E"/>
    <w:rsid w:val="003A2AAC"/>
    <w:rsid w:val="003B2C8E"/>
    <w:rsid w:val="003C294F"/>
    <w:rsid w:val="003C7566"/>
    <w:rsid w:val="003E1E98"/>
    <w:rsid w:val="003F3226"/>
    <w:rsid w:val="003F4AEC"/>
    <w:rsid w:val="0040293F"/>
    <w:rsid w:val="00405285"/>
    <w:rsid w:val="00415666"/>
    <w:rsid w:val="004474D0"/>
    <w:rsid w:val="00465890"/>
    <w:rsid w:val="00467904"/>
    <w:rsid w:val="00471C9F"/>
    <w:rsid w:val="00471D00"/>
    <w:rsid w:val="004A06F4"/>
    <w:rsid w:val="004A7B4C"/>
    <w:rsid w:val="004B01DA"/>
    <w:rsid w:val="004B2746"/>
    <w:rsid w:val="004B68C5"/>
    <w:rsid w:val="004E76E0"/>
    <w:rsid w:val="004F1389"/>
    <w:rsid w:val="004F6684"/>
    <w:rsid w:val="00511DB6"/>
    <w:rsid w:val="00533E82"/>
    <w:rsid w:val="00540356"/>
    <w:rsid w:val="00566ACF"/>
    <w:rsid w:val="00576524"/>
    <w:rsid w:val="00577D48"/>
    <w:rsid w:val="00587E47"/>
    <w:rsid w:val="005948E2"/>
    <w:rsid w:val="00594F1C"/>
    <w:rsid w:val="0059535B"/>
    <w:rsid w:val="005A14A6"/>
    <w:rsid w:val="005B2BDD"/>
    <w:rsid w:val="005B351A"/>
    <w:rsid w:val="005D5E20"/>
    <w:rsid w:val="005D62DD"/>
    <w:rsid w:val="005E4153"/>
    <w:rsid w:val="005F236C"/>
    <w:rsid w:val="00611748"/>
    <w:rsid w:val="00613115"/>
    <w:rsid w:val="0061534D"/>
    <w:rsid w:val="00640EEE"/>
    <w:rsid w:val="006640C9"/>
    <w:rsid w:val="0067150A"/>
    <w:rsid w:val="006807C2"/>
    <w:rsid w:val="006956CF"/>
    <w:rsid w:val="006A4C4C"/>
    <w:rsid w:val="006A6F66"/>
    <w:rsid w:val="006C602D"/>
    <w:rsid w:val="006C65E9"/>
    <w:rsid w:val="006D3DA8"/>
    <w:rsid w:val="006E0A26"/>
    <w:rsid w:val="006E34D2"/>
    <w:rsid w:val="007072E3"/>
    <w:rsid w:val="00715FEA"/>
    <w:rsid w:val="0072716B"/>
    <w:rsid w:val="007358C7"/>
    <w:rsid w:val="00742600"/>
    <w:rsid w:val="00743000"/>
    <w:rsid w:val="00766AC8"/>
    <w:rsid w:val="0077172C"/>
    <w:rsid w:val="00777A83"/>
    <w:rsid w:val="00781938"/>
    <w:rsid w:val="00792FE8"/>
    <w:rsid w:val="007A4B2D"/>
    <w:rsid w:val="007B4F02"/>
    <w:rsid w:val="007C4055"/>
    <w:rsid w:val="007C6FA4"/>
    <w:rsid w:val="007C74CC"/>
    <w:rsid w:val="007C7611"/>
    <w:rsid w:val="007E1746"/>
    <w:rsid w:val="007E3143"/>
    <w:rsid w:val="007E4975"/>
    <w:rsid w:val="007E6B7B"/>
    <w:rsid w:val="00813EF3"/>
    <w:rsid w:val="008153EC"/>
    <w:rsid w:val="00815FA9"/>
    <w:rsid w:val="0081742D"/>
    <w:rsid w:val="0082797B"/>
    <w:rsid w:val="00834CEC"/>
    <w:rsid w:val="00843C30"/>
    <w:rsid w:val="008458B2"/>
    <w:rsid w:val="00847541"/>
    <w:rsid w:val="00850C7B"/>
    <w:rsid w:val="00853665"/>
    <w:rsid w:val="00855642"/>
    <w:rsid w:val="00855C80"/>
    <w:rsid w:val="00857B65"/>
    <w:rsid w:val="008618BD"/>
    <w:rsid w:val="00862758"/>
    <w:rsid w:val="00891313"/>
    <w:rsid w:val="008A32DA"/>
    <w:rsid w:val="008A7A76"/>
    <w:rsid w:val="008B1C38"/>
    <w:rsid w:val="008C4ED0"/>
    <w:rsid w:val="008D0798"/>
    <w:rsid w:val="008D4AB8"/>
    <w:rsid w:val="008D7952"/>
    <w:rsid w:val="008D7A48"/>
    <w:rsid w:val="008E71FF"/>
    <w:rsid w:val="008F338C"/>
    <w:rsid w:val="00903273"/>
    <w:rsid w:val="00903563"/>
    <w:rsid w:val="009071CE"/>
    <w:rsid w:val="00917CCE"/>
    <w:rsid w:val="009242E7"/>
    <w:rsid w:val="009365EA"/>
    <w:rsid w:val="00943D3A"/>
    <w:rsid w:val="00950366"/>
    <w:rsid w:val="00950841"/>
    <w:rsid w:val="009544D5"/>
    <w:rsid w:val="009628A6"/>
    <w:rsid w:val="00972C2D"/>
    <w:rsid w:val="00977790"/>
    <w:rsid w:val="00985AA5"/>
    <w:rsid w:val="009A3860"/>
    <w:rsid w:val="009B0A4E"/>
    <w:rsid w:val="009D0B03"/>
    <w:rsid w:val="009F139B"/>
    <w:rsid w:val="00A04CE4"/>
    <w:rsid w:val="00A304F4"/>
    <w:rsid w:val="00A363E2"/>
    <w:rsid w:val="00A45F49"/>
    <w:rsid w:val="00A46023"/>
    <w:rsid w:val="00A46C40"/>
    <w:rsid w:val="00A46CAE"/>
    <w:rsid w:val="00A66BFA"/>
    <w:rsid w:val="00A75CC0"/>
    <w:rsid w:val="00A7738A"/>
    <w:rsid w:val="00A8536E"/>
    <w:rsid w:val="00A85C30"/>
    <w:rsid w:val="00A93CAE"/>
    <w:rsid w:val="00AB0723"/>
    <w:rsid w:val="00AE5971"/>
    <w:rsid w:val="00AF48A7"/>
    <w:rsid w:val="00B04BBD"/>
    <w:rsid w:val="00B14201"/>
    <w:rsid w:val="00B2301A"/>
    <w:rsid w:val="00B2310E"/>
    <w:rsid w:val="00B357EC"/>
    <w:rsid w:val="00B5703F"/>
    <w:rsid w:val="00B662DC"/>
    <w:rsid w:val="00B91622"/>
    <w:rsid w:val="00B95507"/>
    <w:rsid w:val="00BA2F60"/>
    <w:rsid w:val="00BC4664"/>
    <w:rsid w:val="00BC6575"/>
    <w:rsid w:val="00BC78F2"/>
    <w:rsid w:val="00BE626A"/>
    <w:rsid w:val="00C0280C"/>
    <w:rsid w:val="00C02C19"/>
    <w:rsid w:val="00C0394A"/>
    <w:rsid w:val="00C06488"/>
    <w:rsid w:val="00C14BA5"/>
    <w:rsid w:val="00C3000D"/>
    <w:rsid w:val="00C408CB"/>
    <w:rsid w:val="00C426C1"/>
    <w:rsid w:val="00C501F0"/>
    <w:rsid w:val="00C55687"/>
    <w:rsid w:val="00C57C9C"/>
    <w:rsid w:val="00C7307F"/>
    <w:rsid w:val="00C73746"/>
    <w:rsid w:val="00C76348"/>
    <w:rsid w:val="00C773E1"/>
    <w:rsid w:val="00C83F5E"/>
    <w:rsid w:val="00C859B0"/>
    <w:rsid w:val="00CA05B3"/>
    <w:rsid w:val="00CC0E95"/>
    <w:rsid w:val="00CD035C"/>
    <w:rsid w:val="00D048C4"/>
    <w:rsid w:val="00D23857"/>
    <w:rsid w:val="00D44B13"/>
    <w:rsid w:val="00D50234"/>
    <w:rsid w:val="00D62177"/>
    <w:rsid w:val="00D63B53"/>
    <w:rsid w:val="00D86233"/>
    <w:rsid w:val="00D9727E"/>
    <w:rsid w:val="00DB1575"/>
    <w:rsid w:val="00DB3A69"/>
    <w:rsid w:val="00DB612C"/>
    <w:rsid w:val="00DD6E05"/>
    <w:rsid w:val="00DE0F5A"/>
    <w:rsid w:val="00DE71F9"/>
    <w:rsid w:val="00DF0E66"/>
    <w:rsid w:val="00DF1110"/>
    <w:rsid w:val="00DF2E1A"/>
    <w:rsid w:val="00DF567E"/>
    <w:rsid w:val="00DF57C4"/>
    <w:rsid w:val="00DF6E29"/>
    <w:rsid w:val="00E1706C"/>
    <w:rsid w:val="00E32046"/>
    <w:rsid w:val="00E329B9"/>
    <w:rsid w:val="00E41C63"/>
    <w:rsid w:val="00E57683"/>
    <w:rsid w:val="00E57A42"/>
    <w:rsid w:val="00E64867"/>
    <w:rsid w:val="00E70CE5"/>
    <w:rsid w:val="00E75D8E"/>
    <w:rsid w:val="00EC37F4"/>
    <w:rsid w:val="00EC58E1"/>
    <w:rsid w:val="00ED19F5"/>
    <w:rsid w:val="00ED76F0"/>
    <w:rsid w:val="00EE0903"/>
    <w:rsid w:val="00EE40B4"/>
    <w:rsid w:val="00F05769"/>
    <w:rsid w:val="00F10DCD"/>
    <w:rsid w:val="00F1626B"/>
    <w:rsid w:val="00F23D88"/>
    <w:rsid w:val="00F25382"/>
    <w:rsid w:val="00F266B1"/>
    <w:rsid w:val="00F41333"/>
    <w:rsid w:val="00F43D1B"/>
    <w:rsid w:val="00F50F4C"/>
    <w:rsid w:val="00F5304A"/>
    <w:rsid w:val="00F70C3F"/>
    <w:rsid w:val="00F71B95"/>
    <w:rsid w:val="00F71F5A"/>
    <w:rsid w:val="00F74BB4"/>
    <w:rsid w:val="00F77205"/>
    <w:rsid w:val="00F77360"/>
    <w:rsid w:val="00F83E64"/>
    <w:rsid w:val="00F91C6B"/>
    <w:rsid w:val="00FC48A6"/>
    <w:rsid w:val="00FD0810"/>
    <w:rsid w:val="00FD521D"/>
    <w:rsid w:val="00FE0FA8"/>
    <w:rsid w:val="00FE5E7A"/>
    <w:rsid w:val="00FF36EB"/>
    <w:rsid w:val="017A8C50"/>
    <w:rsid w:val="01A4F5EF"/>
    <w:rsid w:val="03029862"/>
    <w:rsid w:val="0382A1BA"/>
    <w:rsid w:val="03DBB2E4"/>
    <w:rsid w:val="06A4EE77"/>
    <w:rsid w:val="07250FBB"/>
    <w:rsid w:val="07ABEEC9"/>
    <w:rsid w:val="0813E17E"/>
    <w:rsid w:val="08401701"/>
    <w:rsid w:val="0BD41D5A"/>
    <w:rsid w:val="0DD31D46"/>
    <w:rsid w:val="0DDB0279"/>
    <w:rsid w:val="0E7150F5"/>
    <w:rsid w:val="13BD43C4"/>
    <w:rsid w:val="1406E6CA"/>
    <w:rsid w:val="1557AFFD"/>
    <w:rsid w:val="165CF4F0"/>
    <w:rsid w:val="1BA899FB"/>
    <w:rsid w:val="1C3B2D06"/>
    <w:rsid w:val="1CD93EBF"/>
    <w:rsid w:val="2039DC63"/>
    <w:rsid w:val="20B44080"/>
    <w:rsid w:val="21F2E5CC"/>
    <w:rsid w:val="26C478D0"/>
    <w:rsid w:val="27D822FB"/>
    <w:rsid w:val="28156063"/>
    <w:rsid w:val="28597C30"/>
    <w:rsid w:val="2BE2125A"/>
    <w:rsid w:val="2D9C744D"/>
    <w:rsid w:val="2E5C755A"/>
    <w:rsid w:val="2EC3CD72"/>
    <w:rsid w:val="2F3844AE"/>
    <w:rsid w:val="319ACCFE"/>
    <w:rsid w:val="31C8AE72"/>
    <w:rsid w:val="3358C8AE"/>
    <w:rsid w:val="336C9E2F"/>
    <w:rsid w:val="34716BA8"/>
    <w:rsid w:val="390575EC"/>
    <w:rsid w:val="390CAAE3"/>
    <w:rsid w:val="3B596838"/>
    <w:rsid w:val="3B795D67"/>
    <w:rsid w:val="3BB4720C"/>
    <w:rsid w:val="3CF4658A"/>
    <w:rsid w:val="3F279413"/>
    <w:rsid w:val="4009511A"/>
    <w:rsid w:val="41268126"/>
    <w:rsid w:val="42A07333"/>
    <w:rsid w:val="438874A0"/>
    <w:rsid w:val="465E93DB"/>
    <w:rsid w:val="48FC157B"/>
    <w:rsid w:val="49CFE554"/>
    <w:rsid w:val="4B5CC88C"/>
    <w:rsid w:val="4E17A6BD"/>
    <w:rsid w:val="4E9FB5AB"/>
    <w:rsid w:val="4FA9A6BF"/>
    <w:rsid w:val="50141840"/>
    <w:rsid w:val="50B42019"/>
    <w:rsid w:val="5165349E"/>
    <w:rsid w:val="5176E82C"/>
    <w:rsid w:val="528E7B40"/>
    <w:rsid w:val="52C2B490"/>
    <w:rsid w:val="52DE59B3"/>
    <w:rsid w:val="536A0E7C"/>
    <w:rsid w:val="54125100"/>
    <w:rsid w:val="541B3361"/>
    <w:rsid w:val="5795B74B"/>
    <w:rsid w:val="58522643"/>
    <w:rsid w:val="58DFD5E7"/>
    <w:rsid w:val="59EDF6A4"/>
    <w:rsid w:val="59F186AF"/>
    <w:rsid w:val="5ADEA8C9"/>
    <w:rsid w:val="5E956ADF"/>
    <w:rsid w:val="5F6B2A7E"/>
    <w:rsid w:val="61DFE02C"/>
    <w:rsid w:val="620985DD"/>
    <w:rsid w:val="6414FCC2"/>
    <w:rsid w:val="64D02987"/>
    <w:rsid w:val="662FBA4C"/>
    <w:rsid w:val="6728269A"/>
    <w:rsid w:val="673DC056"/>
    <w:rsid w:val="67D873F7"/>
    <w:rsid w:val="692CB16B"/>
    <w:rsid w:val="69A11A9B"/>
    <w:rsid w:val="69C38E47"/>
    <w:rsid w:val="6A192B49"/>
    <w:rsid w:val="6B9D0028"/>
    <w:rsid w:val="6C1253BC"/>
    <w:rsid w:val="6D9D2A31"/>
    <w:rsid w:val="6FD168C6"/>
    <w:rsid w:val="728BC0F4"/>
    <w:rsid w:val="72B178D9"/>
    <w:rsid w:val="7597C3DC"/>
    <w:rsid w:val="77F48188"/>
    <w:rsid w:val="7A5AE29A"/>
    <w:rsid w:val="7AA1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4D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91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1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F266B1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E576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3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3857"/>
    <w:rPr>
      <w:rFonts w:ascii="Calibri" w:eastAsia="Calibri" w:hAnsi="Calibri" w:cs="Calibri"/>
      <w:color w:val="000000"/>
    </w:rPr>
  </w:style>
  <w:style w:type="character" w:customStyle="1" w:styleId="ListParagraphChar">
    <w:name w:val="List Paragraph Char"/>
    <w:link w:val="ListParagraph"/>
    <w:uiPriority w:val="34"/>
    <w:rsid w:val="00C7307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L1Bullet">
    <w:name w:val="ParaL1Bullet"/>
    <w:basedOn w:val="Normal"/>
    <w:uiPriority w:val="3"/>
    <w:qFormat/>
    <w:rsid w:val="00857B65"/>
    <w:pPr>
      <w:numPr>
        <w:numId w:val="16"/>
      </w:numPr>
      <w:spacing w:before="120" w:after="0" w:line="240" w:lineRule="auto"/>
      <w:jc w:val="both"/>
    </w:pPr>
    <w:rPr>
      <w:rFonts w:asciiTheme="minorHAnsi" w:eastAsiaTheme="minorHAnsi" w:hAnsiTheme="minorHAnsi" w:cs="Arial"/>
      <w:color w:val="auto"/>
      <w:lang w:eastAsia="en-US"/>
    </w:rPr>
  </w:style>
  <w:style w:type="paragraph" w:customStyle="1" w:styleId="ParaL1">
    <w:name w:val="ParaL1"/>
    <w:basedOn w:val="Normal"/>
    <w:uiPriority w:val="2"/>
    <w:qFormat/>
    <w:rsid w:val="001E76AB"/>
    <w:pPr>
      <w:spacing w:before="120" w:after="0" w:line="240" w:lineRule="auto"/>
      <w:ind w:left="600" w:firstLine="0"/>
      <w:jc w:val="both"/>
    </w:pPr>
    <w:rPr>
      <w:rFonts w:asciiTheme="minorHAnsi" w:eastAsiaTheme="minorHAnsi" w:hAnsiTheme="minorHAnsi" w:cs="Arial"/>
      <w:color w:val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C33C8C164B40AE1BA89819F57FFA" ma:contentTypeVersion="17" ma:contentTypeDescription="Create a new document." ma:contentTypeScope="" ma:versionID="b859135d4bef9c1f05b0c80570075bb6">
  <xsd:schema xmlns:xsd="http://www.w3.org/2001/XMLSchema" xmlns:xs="http://www.w3.org/2001/XMLSchema" xmlns:p="http://schemas.microsoft.com/office/2006/metadata/properties" xmlns:ns2="219baafa-49ba-40f1-811a-587cb6ff0d61" xmlns:ns3="fd98b1b5-df46-40d8-82f0-36dd35fd51c6" targetNamespace="http://schemas.microsoft.com/office/2006/metadata/properties" ma:root="true" ma:fieldsID="3427f536dd7787223b0d264a4fd0c410" ns2:_="" ns3:_="">
    <xsd:import namespace="219baafa-49ba-40f1-811a-587cb6ff0d61"/>
    <xsd:import namespace="fd98b1b5-df46-40d8-82f0-36dd35fd5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baafa-49ba-40f1-811a-587cb6ff0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1b5-df46-40d8-82f0-36dd35fd51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2bcdae3-3e73-499b-9409-657d3561efb8}" ma:internalName="TaxCatchAll" ma:showField="CatchAllData" ma:web="fd98b1b5-df46-40d8-82f0-36dd35fd5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98b1b5-df46-40d8-82f0-36dd35fd51c6">
      <UserInfo>
        <DisplayName>Sautter, Madeleine (NHS Dorset)</DisplayName>
        <AccountId>12</AccountId>
        <AccountType/>
      </UserInfo>
      <UserInfo>
        <DisplayName>Smith, Sarah (NHS Dorset)</DisplayName>
        <AccountId>38</AccountId>
        <AccountType/>
      </UserInfo>
      <UserInfo>
        <DisplayName>Kerry Jalie (NHS Dorset)</DisplayName>
        <AccountId>11</AccountId>
        <AccountType/>
      </UserInfo>
    </SharedWithUsers>
    <lcf76f155ced4ddcb4097134ff3c332f xmlns="219baafa-49ba-40f1-811a-587cb6ff0d61">
      <Terms xmlns="http://schemas.microsoft.com/office/infopath/2007/PartnerControls"/>
    </lcf76f155ced4ddcb4097134ff3c332f>
    <TaxCatchAll xmlns="fd98b1b5-df46-40d8-82f0-36dd35fd51c6" xsi:nil="true"/>
  </documentManagement>
</p:properties>
</file>

<file path=customXml/itemProps1.xml><?xml version="1.0" encoding="utf-8"?>
<ds:datastoreItem xmlns:ds="http://schemas.openxmlformats.org/officeDocument/2006/customXml" ds:itemID="{F77F4332-CCB3-4954-B7F2-D6A85E1EDD6B}"/>
</file>

<file path=customXml/itemProps2.xml><?xml version="1.0" encoding="utf-8"?>
<ds:datastoreItem xmlns:ds="http://schemas.openxmlformats.org/officeDocument/2006/customXml" ds:itemID="{948E518B-BFAA-4AEF-8402-A4BC5E9BE251}"/>
</file>

<file path=customXml/itemProps3.xml><?xml version="1.0" encoding="utf-8"?>
<ds:datastoreItem xmlns:ds="http://schemas.openxmlformats.org/officeDocument/2006/customXml" ds:itemID="{06CFB999-4A0E-4669-BBFB-E14124DBB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2024-05-09T11:40:00Z</dcterms:created>
  <dcterms:modified xsi:type="dcterms:W3CDTF">2024-05-09T11:40:00Z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0x010100C372C33C8C164B40AE1BA89819F57FFA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